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Look w:val="04A0" w:firstRow="1" w:lastRow="0" w:firstColumn="1" w:lastColumn="0" w:noHBand="0" w:noVBand="1"/>
      </w:tblPr>
      <w:tblGrid>
        <w:gridCol w:w="535"/>
        <w:gridCol w:w="2154"/>
        <w:gridCol w:w="850"/>
        <w:gridCol w:w="5245"/>
        <w:gridCol w:w="2414"/>
        <w:gridCol w:w="2227"/>
      </w:tblGrid>
      <w:tr w:rsidR="00191708" w:rsidRPr="00C111E7" w14:paraId="676A3E51" w14:textId="77777777" w:rsidTr="00C52E59">
        <w:trPr>
          <w:trHeight w:val="699"/>
          <w:jc w:val="center"/>
        </w:trPr>
        <w:tc>
          <w:tcPr>
            <w:tcW w:w="13425" w:type="dxa"/>
            <w:gridSpan w:val="6"/>
            <w:vAlign w:val="center"/>
          </w:tcPr>
          <w:p w14:paraId="32B58EF2" w14:textId="69959C1F" w:rsidR="008A4A0C" w:rsidRPr="008A4A0C" w:rsidRDefault="008A4A0C" w:rsidP="003E3C73">
            <w:pPr>
              <w:tabs>
                <w:tab w:val="left" w:pos="11235"/>
              </w:tabs>
              <w:ind w:left="-806" w:firstLine="187"/>
              <w:jc w:val="center"/>
              <w:rPr>
                <w:rFonts w:asciiTheme="majorBidi" w:hAnsiTheme="majorBidi" w:cstheme="majorBidi"/>
                <w:b/>
                <w:bCs/>
                <w:sz w:val="24"/>
                <w:szCs w:val="24"/>
              </w:rPr>
            </w:pPr>
            <w:r>
              <w:rPr>
                <w:rFonts w:asciiTheme="majorBidi" w:hAnsiTheme="majorBidi" w:cstheme="majorBidi"/>
                <w:b/>
                <w:bCs/>
                <w:sz w:val="24"/>
                <w:szCs w:val="24"/>
              </w:rPr>
              <w:t xml:space="preserve">          </w:t>
            </w:r>
            <w:r w:rsidRPr="008A4A0C">
              <w:rPr>
                <w:rFonts w:asciiTheme="majorBidi" w:hAnsiTheme="majorBidi" w:cstheme="majorBidi"/>
                <w:b/>
                <w:bCs/>
                <w:sz w:val="24"/>
                <w:szCs w:val="24"/>
              </w:rPr>
              <w:t>Techninė specifikacija I</w:t>
            </w:r>
            <w:r w:rsidR="003F7784">
              <w:rPr>
                <w:rFonts w:asciiTheme="majorBidi" w:hAnsiTheme="majorBidi" w:cstheme="majorBidi"/>
                <w:b/>
                <w:bCs/>
                <w:sz w:val="24"/>
                <w:szCs w:val="24"/>
              </w:rPr>
              <w:t>I</w:t>
            </w:r>
            <w:r w:rsidRPr="008A4A0C">
              <w:rPr>
                <w:rFonts w:asciiTheme="majorBidi" w:hAnsiTheme="majorBidi" w:cstheme="majorBidi"/>
                <w:b/>
                <w:bCs/>
                <w:sz w:val="24"/>
                <w:szCs w:val="24"/>
              </w:rPr>
              <w:t xml:space="preserve"> dalis</w:t>
            </w:r>
          </w:p>
          <w:p w14:paraId="0F16593D" w14:textId="2B9338E4" w:rsidR="00191708" w:rsidRPr="008A4A0C" w:rsidRDefault="008A4A0C" w:rsidP="003E3C73">
            <w:pPr>
              <w:tabs>
                <w:tab w:val="left" w:pos="11235"/>
              </w:tabs>
              <w:jc w:val="center"/>
              <w:rPr>
                <w:rFonts w:asciiTheme="majorBidi" w:eastAsia="Calibri" w:hAnsiTheme="majorBidi" w:cstheme="majorBidi"/>
                <w:b/>
                <w:noProof/>
                <w:sz w:val="20"/>
                <w:szCs w:val="20"/>
              </w:rPr>
            </w:pPr>
            <w:r w:rsidRPr="008A4A0C">
              <w:rPr>
                <w:rFonts w:asciiTheme="majorBidi" w:hAnsiTheme="majorBidi" w:cstheme="majorBidi"/>
                <w:b/>
                <w:bCs/>
                <w:sz w:val="24"/>
                <w:szCs w:val="24"/>
              </w:rPr>
              <w:t>Mokslo laboratorijos rinkiniai I</w:t>
            </w:r>
            <w:r w:rsidR="003F7784">
              <w:rPr>
                <w:rFonts w:asciiTheme="majorBidi" w:hAnsiTheme="majorBidi" w:cstheme="majorBidi"/>
                <w:b/>
                <w:bCs/>
                <w:sz w:val="24"/>
                <w:szCs w:val="24"/>
              </w:rPr>
              <w:t>I</w:t>
            </w:r>
          </w:p>
        </w:tc>
      </w:tr>
      <w:tr w:rsidR="00AF16E0" w:rsidRPr="00C111E7" w14:paraId="053E2250" w14:textId="77777777" w:rsidTr="00A027A9">
        <w:trPr>
          <w:jc w:val="center"/>
        </w:trPr>
        <w:tc>
          <w:tcPr>
            <w:tcW w:w="535" w:type="dxa"/>
            <w:vAlign w:val="center"/>
          </w:tcPr>
          <w:p w14:paraId="73C46FE9" w14:textId="1FF5F564" w:rsidR="00D54C5C" w:rsidRPr="00F97D47" w:rsidRDefault="00D54C5C" w:rsidP="003E3C73">
            <w:pPr>
              <w:tabs>
                <w:tab w:val="left" w:pos="11235"/>
              </w:tabs>
              <w:jc w:val="center"/>
              <w:rPr>
                <w:rFonts w:asciiTheme="majorBidi" w:hAnsiTheme="majorBidi" w:cstheme="majorBidi"/>
                <w:b/>
                <w:bCs/>
                <w:sz w:val="20"/>
                <w:szCs w:val="20"/>
              </w:rPr>
            </w:pPr>
            <w:r w:rsidRPr="00F97D47">
              <w:rPr>
                <w:rFonts w:asciiTheme="majorBidi" w:hAnsiTheme="majorBidi" w:cstheme="majorBidi"/>
                <w:b/>
                <w:bCs/>
                <w:sz w:val="20"/>
                <w:szCs w:val="20"/>
              </w:rPr>
              <w:t>Eil. Nr.</w:t>
            </w:r>
          </w:p>
        </w:tc>
        <w:tc>
          <w:tcPr>
            <w:tcW w:w="2154" w:type="dxa"/>
            <w:vAlign w:val="center"/>
          </w:tcPr>
          <w:p w14:paraId="52062AE4" w14:textId="3F598987" w:rsidR="00D54C5C" w:rsidRPr="00C111E7" w:rsidRDefault="00D54C5C" w:rsidP="003E3C73">
            <w:pPr>
              <w:tabs>
                <w:tab w:val="left" w:pos="11235"/>
              </w:tabs>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Priemonės pavadinimas</w:t>
            </w:r>
          </w:p>
        </w:tc>
        <w:tc>
          <w:tcPr>
            <w:tcW w:w="850" w:type="dxa"/>
            <w:vAlign w:val="center"/>
          </w:tcPr>
          <w:p w14:paraId="51A8405F" w14:textId="0A6352CE" w:rsidR="00D54C5C" w:rsidRPr="00C111E7" w:rsidRDefault="00D54C5C" w:rsidP="003E3C73">
            <w:pPr>
              <w:tabs>
                <w:tab w:val="left" w:pos="11235"/>
              </w:tabs>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Kiekis</w:t>
            </w:r>
          </w:p>
        </w:tc>
        <w:tc>
          <w:tcPr>
            <w:tcW w:w="5245" w:type="dxa"/>
            <w:vAlign w:val="center"/>
          </w:tcPr>
          <w:p w14:paraId="46CF23D9" w14:textId="4EAA0CD6" w:rsidR="00F27EAB" w:rsidRDefault="00D54C5C" w:rsidP="003E3C73">
            <w:pPr>
              <w:tabs>
                <w:tab w:val="left" w:pos="11235"/>
              </w:tabs>
              <w:jc w:val="center"/>
              <w:rPr>
                <w:rFonts w:asciiTheme="majorBidi" w:eastAsia="Times New Roman" w:hAnsiTheme="majorBidi" w:cstheme="majorBidi"/>
                <w:b/>
                <w:bCs/>
                <w:sz w:val="20"/>
                <w:szCs w:val="20"/>
                <w:lang w:eastAsia="lt-LT"/>
              </w:rPr>
            </w:pPr>
            <w:r w:rsidRPr="00C111E7">
              <w:rPr>
                <w:rFonts w:asciiTheme="majorBidi" w:eastAsia="Times New Roman" w:hAnsiTheme="majorBidi" w:cstheme="majorBidi"/>
                <w:b/>
                <w:bCs/>
                <w:sz w:val="20"/>
                <w:szCs w:val="20"/>
                <w:lang w:eastAsia="lt-LT"/>
              </w:rPr>
              <w:t>Techninė specifikacija</w:t>
            </w:r>
          </w:p>
          <w:p w14:paraId="3EBA6AA8" w14:textId="0692E500" w:rsidR="00F27EAB" w:rsidRPr="00C111E7" w:rsidRDefault="00F27EAB" w:rsidP="003E3C73">
            <w:pPr>
              <w:tabs>
                <w:tab w:val="left" w:pos="11235"/>
              </w:tabs>
              <w:jc w:val="center"/>
              <w:rPr>
                <w:rFonts w:asciiTheme="majorBidi" w:hAnsiTheme="majorBidi" w:cstheme="majorBidi"/>
                <w:sz w:val="20"/>
                <w:szCs w:val="20"/>
              </w:rPr>
            </w:pPr>
            <w:r w:rsidRPr="00F27EAB">
              <w:rPr>
                <w:rFonts w:asciiTheme="majorBidi" w:hAnsiTheme="majorBidi" w:cstheme="majorBidi"/>
                <w:sz w:val="20"/>
                <w:szCs w:val="20"/>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tc>
        <w:tc>
          <w:tcPr>
            <w:tcW w:w="2414" w:type="dxa"/>
            <w:vAlign w:val="center"/>
          </w:tcPr>
          <w:p w14:paraId="18D3D51F" w14:textId="77777777" w:rsidR="00D54C5C" w:rsidRDefault="00D54C5C" w:rsidP="003E3C73">
            <w:pPr>
              <w:tabs>
                <w:tab w:val="left" w:pos="11235"/>
              </w:tabs>
              <w:ind w:right="77"/>
              <w:jc w:val="center"/>
              <w:rPr>
                <w:rFonts w:asciiTheme="majorBidi" w:eastAsia="Calibri" w:hAnsiTheme="majorBidi" w:cstheme="majorBidi"/>
                <w:b/>
                <w:noProof/>
                <w:sz w:val="20"/>
                <w:szCs w:val="20"/>
              </w:rPr>
            </w:pPr>
            <w:r w:rsidRPr="00C111E7">
              <w:rPr>
                <w:rFonts w:asciiTheme="majorBidi" w:eastAsia="Calibri" w:hAnsiTheme="majorBidi" w:cstheme="majorBidi"/>
                <w:b/>
                <w:noProof/>
                <w:sz w:val="20"/>
                <w:szCs w:val="20"/>
              </w:rPr>
              <w:t>Siūlomos prekės charakteristikos</w:t>
            </w:r>
          </w:p>
          <w:p w14:paraId="7FBE2F90" w14:textId="77777777" w:rsidR="00655E3E" w:rsidRPr="00C111E7" w:rsidRDefault="00655E3E" w:rsidP="003E3C73">
            <w:pPr>
              <w:tabs>
                <w:tab w:val="left" w:pos="11235"/>
              </w:tabs>
              <w:ind w:right="77"/>
              <w:jc w:val="center"/>
              <w:rPr>
                <w:rFonts w:asciiTheme="majorBidi" w:eastAsia="Calibri" w:hAnsiTheme="majorBidi" w:cstheme="majorBidi"/>
                <w:b/>
                <w:sz w:val="20"/>
                <w:szCs w:val="20"/>
              </w:rPr>
            </w:pPr>
          </w:p>
          <w:p w14:paraId="109A8953" w14:textId="79E9F1B7" w:rsidR="00D54C5C" w:rsidRPr="00C111E7" w:rsidRDefault="00D54C5C" w:rsidP="003E3C73">
            <w:pPr>
              <w:tabs>
                <w:tab w:val="left" w:pos="11235"/>
              </w:tabs>
              <w:jc w:val="center"/>
              <w:rPr>
                <w:rFonts w:asciiTheme="majorBidi" w:hAnsiTheme="majorBidi" w:cstheme="majorBidi"/>
                <w:sz w:val="20"/>
                <w:szCs w:val="20"/>
              </w:rPr>
            </w:pPr>
            <w:r w:rsidRPr="00096141">
              <w:rPr>
                <w:rFonts w:asciiTheme="majorBidi" w:eastAsia="Arial Unicode MS" w:hAnsiTheme="majorBidi" w:cstheme="majorBidi"/>
                <w:b/>
                <w:bCs/>
                <w:sz w:val="20"/>
                <w:szCs w:val="20"/>
                <w:bdr w:val="nil"/>
              </w:rPr>
              <w:t>Nurodom</w:t>
            </w:r>
            <w:r w:rsidR="00096141" w:rsidRPr="00096141">
              <w:rPr>
                <w:rFonts w:asciiTheme="majorBidi" w:eastAsia="Arial Unicode MS" w:hAnsiTheme="majorBidi" w:cstheme="majorBidi"/>
                <w:b/>
                <w:bCs/>
                <w:sz w:val="20"/>
                <w:szCs w:val="20"/>
                <w:bdr w:val="nil"/>
              </w:rPr>
              <w:t>as gamintojas ir</w:t>
            </w:r>
            <w:r w:rsidRPr="00096141">
              <w:rPr>
                <w:rFonts w:asciiTheme="majorBidi" w:eastAsia="Arial Unicode MS" w:hAnsiTheme="majorBidi" w:cstheme="majorBidi"/>
                <w:b/>
                <w:bCs/>
                <w:sz w:val="20"/>
                <w:szCs w:val="20"/>
                <w:bdr w:val="nil"/>
              </w:rPr>
              <w:t xml:space="preserve"> konkretūs siūlomi parametrai</w:t>
            </w:r>
            <w:r w:rsidRPr="00C111E7">
              <w:rPr>
                <w:rFonts w:asciiTheme="majorBidi" w:eastAsia="Arial Unicode MS" w:hAnsiTheme="majorBidi" w:cstheme="majorBidi"/>
                <w:i/>
                <w:iCs/>
                <w:sz w:val="20"/>
                <w:szCs w:val="20"/>
                <w:bdr w:val="nil"/>
              </w:rPr>
              <w:t xml:space="preserve"> (rašyti „Atitinka“ arba „Taip“ neleidžiama)</w:t>
            </w:r>
          </w:p>
        </w:tc>
        <w:tc>
          <w:tcPr>
            <w:tcW w:w="2227" w:type="dxa"/>
            <w:vAlign w:val="center"/>
          </w:tcPr>
          <w:p w14:paraId="1B7653BE" w14:textId="77777777" w:rsidR="00655E3E" w:rsidRPr="00F33DEE" w:rsidRDefault="00655E3E" w:rsidP="00655E3E">
            <w:pPr>
              <w:jc w:val="center"/>
              <w:rPr>
                <w:rFonts w:asciiTheme="majorBidi" w:hAnsiTheme="majorBidi" w:cstheme="majorBidi"/>
                <w:b/>
                <w:bCs/>
              </w:rPr>
            </w:pPr>
            <w:r w:rsidRPr="00F33DEE">
              <w:rPr>
                <w:rFonts w:asciiTheme="majorBidi" w:hAnsiTheme="majorBidi" w:cstheme="majorBidi"/>
                <w:b/>
                <w:bCs/>
              </w:rPr>
              <w:t>Kartu su pasiūlymu tiekėjai privalo pateikti gamintojo ir (ar) įgalioto atstovo techninius dokumentus ar kitus lygiaverčius duomenis, įrodančius atitiktį kriterijams. Tais atvejais, kai dokumentas negali būti išduotas gamintojo, atitiktis gali būti grindžiama tiekėjo deklaracija.</w:t>
            </w:r>
          </w:p>
          <w:p w14:paraId="257756A6" w14:textId="77777777" w:rsidR="00655E3E" w:rsidRDefault="00655E3E" w:rsidP="00655E3E">
            <w:pPr>
              <w:jc w:val="center"/>
              <w:rPr>
                <w:rFonts w:asciiTheme="majorBidi" w:hAnsiTheme="majorBidi" w:cstheme="majorBidi"/>
              </w:rPr>
            </w:pPr>
            <w:r w:rsidRPr="00D348A1">
              <w:rPr>
                <w:rFonts w:asciiTheme="majorBidi" w:hAnsiTheme="majorBidi" w:cstheme="majorBidi"/>
              </w:rPr>
              <w:t>(</w:t>
            </w:r>
            <w:r w:rsidRPr="00D348A1">
              <w:rPr>
                <w:rFonts w:asciiTheme="majorBidi" w:hAnsiTheme="majorBidi" w:cstheme="majorBidi"/>
                <w:i/>
                <w:iCs/>
              </w:rPr>
              <w:t>nuorodos į interneto puslapius kaip atitikties įrodymas nepriimamos</w:t>
            </w:r>
            <w:r w:rsidRPr="00D348A1">
              <w:rPr>
                <w:rFonts w:asciiTheme="majorBidi" w:hAnsiTheme="majorBidi" w:cstheme="majorBidi"/>
              </w:rPr>
              <w:t>)</w:t>
            </w:r>
          </w:p>
          <w:p w14:paraId="1392E3E9" w14:textId="56C0CD23" w:rsidR="006545B2" w:rsidRPr="00B86B41" w:rsidRDefault="006545B2" w:rsidP="003E3C73">
            <w:pPr>
              <w:tabs>
                <w:tab w:val="left" w:pos="11235"/>
              </w:tabs>
              <w:jc w:val="center"/>
              <w:rPr>
                <w:rFonts w:asciiTheme="majorBidi" w:hAnsiTheme="majorBidi" w:cstheme="majorBidi"/>
                <w:b/>
                <w:bCs/>
                <w:sz w:val="20"/>
                <w:szCs w:val="20"/>
              </w:rPr>
            </w:pPr>
          </w:p>
        </w:tc>
      </w:tr>
      <w:tr w:rsidR="00AF16E0" w:rsidRPr="000D22E8" w14:paraId="11D35C6B" w14:textId="77777777" w:rsidTr="00A027A9">
        <w:trPr>
          <w:jc w:val="center"/>
        </w:trPr>
        <w:tc>
          <w:tcPr>
            <w:tcW w:w="535" w:type="dxa"/>
          </w:tcPr>
          <w:p w14:paraId="3BB7012C" w14:textId="52550213" w:rsidR="00D54C5C" w:rsidRPr="000D22E8" w:rsidRDefault="00B47BB6" w:rsidP="00D54C5C">
            <w:pPr>
              <w:rPr>
                <w:rFonts w:asciiTheme="majorBidi" w:hAnsiTheme="majorBidi" w:cstheme="majorBidi"/>
                <w:sz w:val="20"/>
                <w:szCs w:val="20"/>
              </w:rPr>
            </w:pPr>
            <w:r w:rsidRPr="000D22E8">
              <w:rPr>
                <w:rFonts w:asciiTheme="majorBidi" w:hAnsiTheme="majorBidi" w:cstheme="majorBidi"/>
                <w:sz w:val="20"/>
                <w:szCs w:val="20"/>
              </w:rPr>
              <w:t>1.</w:t>
            </w:r>
          </w:p>
        </w:tc>
        <w:tc>
          <w:tcPr>
            <w:tcW w:w="2154" w:type="dxa"/>
          </w:tcPr>
          <w:p w14:paraId="76B4D1F8" w14:textId="223D83AC" w:rsidR="00D54C5C" w:rsidRPr="000D22E8" w:rsidRDefault="00B47BB6"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Augalų daigumo eksperimentų rinkinys</w:t>
            </w:r>
          </w:p>
        </w:tc>
        <w:tc>
          <w:tcPr>
            <w:tcW w:w="850" w:type="dxa"/>
          </w:tcPr>
          <w:p w14:paraId="11E800E5" w14:textId="05213FA1" w:rsidR="00D54C5C" w:rsidRPr="000D22E8" w:rsidRDefault="007948E2"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20499C78" w14:textId="6243DCA9" w:rsidR="00022731" w:rsidRDefault="00FE434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atlikti biologijos/zoologijos eksperimentus, ne mažiau kaip šiomis temomis:</w:t>
            </w:r>
            <w:r w:rsidRPr="000D22E8">
              <w:rPr>
                <w:rFonts w:asciiTheme="majorBidi" w:eastAsia="Times New Roman" w:hAnsiTheme="majorBidi" w:cstheme="majorBidi"/>
                <w:color w:val="000000"/>
                <w:sz w:val="20"/>
                <w:szCs w:val="20"/>
                <w:lang w:eastAsia="lt-LT"/>
              </w:rPr>
              <w:br/>
              <w:t>Skirtingų sėklų daiginimas;</w:t>
            </w:r>
            <w:r w:rsidRPr="000D22E8">
              <w:rPr>
                <w:rFonts w:asciiTheme="majorBidi" w:eastAsia="Times New Roman" w:hAnsiTheme="majorBidi" w:cstheme="majorBidi"/>
                <w:color w:val="000000"/>
                <w:sz w:val="20"/>
                <w:szCs w:val="20"/>
                <w:lang w:eastAsia="lt-LT"/>
              </w:rPr>
              <w:br/>
              <w:t>Kaip užterštas vanduo veikia sėklas ir augalus</w:t>
            </w:r>
            <w:r w:rsidR="00022731">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Augalo dalių augimas: šaknys ir ūgliai (geotropizmas);</w:t>
            </w:r>
            <w:r w:rsidRPr="000D22E8">
              <w:rPr>
                <w:rFonts w:asciiTheme="majorBidi" w:eastAsia="Times New Roman" w:hAnsiTheme="majorBidi" w:cstheme="majorBidi"/>
                <w:color w:val="000000"/>
                <w:sz w:val="20"/>
                <w:szCs w:val="20"/>
                <w:lang w:eastAsia="lt-LT"/>
              </w:rPr>
              <w:br/>
              <w:t>Augalų fototropizmo stebėjimas;</w:t>
            </w:r>
            <w:r w:rsidRPr="000D22E8">
              <w:rPr>
                <w:rFonts w:asciiTheme="majorBidi" w:eastAsia="Times New Roman" w:hAnsiTheme="majorBidi" w:cstheme="majorBidi"/>
                <w:color w:val="000000"/>
                <w:sz w:val="20"/>
                <w:szCs w:val="20"/>
                <w:lang w:eastAsia="lt-LT"/>
              </w:rPr>
              <w:br/>
              <w:t>Augalų apsivijimo ir lipimo stebėjimas;</w:t>
            </w:r>
            <w:r w:rsidRPr="000D22E8">
              <w:rPr>
                <w:rFonts w:asciiTheme="majorBidi" w:eastAsia="Times New Roman" w:hAnsiTheme="majorBidi" w:cstheme="majorBidi"/>
                <w:color w:val="000000"/>
                <w:sz w:val="20"/>
                <w:szCs w:val="20"/>
                <w:lang w:eastAsia="lt-LT"/>
              </w:rPr>
              <w:br/>
              <w:t>Augalų reakcija į lietimo ir šviesos dirgiklius;</w:t>
            </w:r>
            <w:r w:rsidRPr="000D22E8">
              <w:rPr>
                <w:rFonts w:asciiTheme="majorBidi" w:eastAsia="Times New Roman" w:hAnsiTheme="majorBidi" w:cstheme="majorBidi"/>
                <w:color w:val="000000"/>
                <w:sz w:val="20"/>
                <w:szCs w:val="20"/>
                <w:lang w:eastAsia="lt-LT"/>
              </w:rPr>
              <w:br/>
              <w:t>Sėklų brinkimo jėgos stebėjimas;</w:t>
            </w:r>
            <w:r w:rsidRPr="000D22E8">
              <w:rPr>
                <w:rFonts w:asciiTheme="majorBidi" w:eastAsia="Times New Roman" w:hAnsiTheme="majorBidi" w:cstheme="majorBidi"/>
                <w:color w:val="000000"/>
                <w:sz w:val="20"/>
                <w:szCs w:val="20"/>
                <w:lang w:eastAsia="lt-LT"/>
              </w:rPr>
              <w:br/>
              <w:t>Zoologiniai eksperimentai;</w:t>
            </w:r>
            <w:r w:rsidRPr="000D22E8">
              <w:rPr>
                <w:rFonts w:asciiTheme="majorBidi" w:eastAsia="Times New Roman" w:hAnsiTheme="majorBidi" w:cstheme="majorBidi"/>
                <w:color w:val="000000"/>
                <w:sz w:val="20"/>
                <w:szCs w:val="20"/>
                <w:lang w:eastAsia="lt-LT"/>
              </w:rPr>
              <w:br/>
              <w:t>Sraigių stebėjimas;</w:t>
            </w:r>
            <w:r w:rsidRPr="000D22E8">
              <w:rPr>
                <w:rFonts w:asciiTheme="majorBidi" w:eastAsia="Times New Roman" w:hAnsiTheme="majorBidi" w:cstheme="majorBidi"/>
                <w:color w:val="000000"/>
                <w:sz w:val="20"/>
                <w:szCs w:val="20"/>
                <w:lang w:eastAsia="lt-LT"/>
              </w:rPr>
              <w:br/>
              <w:t>Sliekų stebėjimas;</w:t>
            </w:r>
            <w:r w:rsidRPr="000D22E8">
              <w:rPr>
                <w:rFonts w:asciiTheme="majorBidi" w:eastAsia="Times New Roman" w:hAnsiTheme="majorBidi" w:cstheme="majorBidi"/>
                <w:color w:val="000000"/>
                <w:sz w:val="20"/>
                <w:szCs w:val="20"/>
                <w:lang w:eastAsia="lt-LT"/>
              </w:rPr>
              <w:br/>
              <w:t>Drugelio išsivystymas iš vikšro.</w:t>
            </w:r>
          </w:p>
          <w:p w14:paraId="2D1CE8AE" w14:textId="0BAA5348" w:rsidR="00473F53" w:rsidRPr="000D22E8" w:rsidRDefault="00FE434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Siūlomas rinkinys turi būti komplektuojamas nešiojamoje, uždaroje dėžėje/lagamine su pernešimui skirta</w:t>
            </w:r>
            <w:r w:rsidR="007948E2" w:rsidRPr="000D22E8">
              <w:rPr>
                <w:rFonts w:asciiTheme="majorBidi" w:eastAsia="Times New Roman" w:hAnsiTheme="majorBidi" w:cstheme="majorBidi"/>
                <w:color w:val="000000"/>
                <w:sz w:val="20"/>
                <w:szCs w:val="20"/>
                <w:lang w:eastAsia="lt-LT"/>
              </w:rPr>
              <w:t xml:space="preserve"> rankena/rankenomis. </w:t>
            </w:r>
          </w:p>
          <w:p w14:paraId="0C7716F4" w14:textId="093C030B" w:rsidR="00D54C5C" w:rsidRPr="000D22E8" w:rsidRDefault="007948E2"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AC5C2A">
              <w:rPr>
                <w:rFonts w:asciiTheme="majorBidi" w:eastAsia="Times New Roman" w:hAnsiTheme="majorBidi" w:cstheme="majorBidi"/>
                <w:color w:val="000000"/>
                <w:sz w:val="20"/>
                <w:szCs w:val="20"/>
                <w:lang w:eastAsia="lt-LT"/>
              </w:rPr>
              <w:t xml:space="preserve"> (</w:t>
            </w:r>
            <w:r w:rsidR="00AC5C2A" w:rsidRPr="000D22E8">
              <w:rPr>
                <w:rFonts w:asciiTheme="majorBidi" w:eastAsia="Times New Roman" w:hAnsiTheme="majorBidi" w:cstheme="majorBidi"/>
                <w:color w:val="000000"/>
                <w:sz w:val="20"/>
                <w:szCs w:val="20"/>
                <w:lang w:eastAsia="lt-LT"/>
              </w:rPr>
              <w:t>sutarties vykdymo sąlyga</w:t>
            </w:r>
            <w:r w:rsidR="00AC5C2A">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4FB8463D" w14:textId="4C909A45" w:rsidR="00D54C5C"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6B6B6374" w14:textId="77777777" w:rsidR="00D54C5C" w:rsidRPr="000D22E8" w:rsidRDefault="00D54C5C" w:rsidP="00D54C5C">
            <w:pPr>
              <w:rPr>
                <w:rFonts w:asciiTheme="majorBidi" w:hAnsiTheme="majorBidi" w:cstheme="majorBidi"/>
                <w:sz w:val="20"/>
                <w:szCs w:val="20"/>
              </w:rPr>
            </w:pPr>
          </w:p>
        </w:tc>
      </w:tr>
      <w:tr w:rsidR="00AF16E0" w:rsidRPr="000D22E8" w14:paraId="5F9D0A35" w14:textId="77777777" w:rsidTr="00A027A9">
        <w:trPr>
          <w:jc w:val="center"/>
        </w:trPr>
        <w:tc>
          <w:tcPr>
            <w:tcW w:w="535" w:type="dxa"/>
          </w:tcPr>
          <w:p w14:paraId="748D3156" w14:textId="00DE464A" w:rsidR="00D54C5C" w:rsidRPr="000D22E8" w:rsidRDefault="007948E2" w:rsidP="00D54C5C">
            <w:pPr>
              <w:rPr>
                <w:rFonts w:asciiTheme="majorBidi" w:hAnsiTheme="majorBidi" w:cstheme="majorBidi"/>
                <w:sz w:val="20"/>
                <w:szCs w:val="20"/>
              </w:rPr>
            </w:pPr>
            <w:r w:rsidRPr="000D22E8">
              <w:rPr>
                <w:rFonts w:asciiTheme="majorBidi" w:hAnsiTheme="majorBidi" w:cstheme="majorBidi"/>
                <w:sz w:val="20"/>
                <w:szCs w:val="20"/>
              </w:rPr>
              <w:lastRenderedPageBreak/>
              <w:t>2.</w:t>
            </w:r>
          </w:p>
        </w:tc>
        <w:tc>
          <w:tcPr>
            <w:tcW w:w="2154" w:type="dxa"/>
          </w:tcPr>
          <w:p w14:paraId="67AAA07C" w14:textId="4713C49C" w:rsidR="00D54C5C" w:rsidRPr="000D22E8" w:rsidRDefault="00B07622"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Biologijos eksperimentų rinkinys</w:t>
            </w:r>
          </w:p>
        </w:tc>
        <w:tc>
          <w:tcPr>
            <w:tcW w:w="850" w:type="dxa"/>
          </w:tcPr>
          <w:p w14:paraId="17DB92C9" w14:textId="764296C0" w:rsidR="00D54C5C" w:rsidRPr="000D22E8" w:rsidRDefault="00B07622"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5D9AE569" w14:textId="4F7FC202" w:rsidR="00D54C5C" w:rsidRPr="000D22E8" w:rsidRDefault="005B190D" w:rsidP="00D54C5C">
            <w:pPr>
              <w:rPr>
                <w:rFonts w:asciiTheme="majorBidi" w:hAnsiTheme="majorBidi" w:cstheme="majorBidi"/>
                <w:sz w:val="20"/>
                <w:szCs w:val="20"/>
              </w:rPr>
            </w:pPr>
            <w:r w:rsidRPr="00F9718D">
              <w:rPr>
                <w:rFonts w:asciiTheme="majorBidi" w:eastAsia="Times New Roman" w:hAnsiTheme="majorBidi" w:cstheme="majorBidi"/>
                <w:color w:val="000000"/>
                <w:sz w:val="20"/>
                <w:szCs w:val="20"/>
                <w:lang w:eastAsia="lt-LT"/>
              </w:rPr>
              <w:t>Su siūlomu eksperimentų rinkiniu turi būti galima biologijos eksperiment</w:t>
            </w:r>
            <w:r w:rsidR="00D56428">
              <w:rPr>
                <w:rFonts w:asciiTheme="majorBidi" w:eastAsia="Times New Roman" w:hAnsiTheme="majorBidi" w:cstheme="majorBidi"/>
                <w:color w:val="000000"/>
                <w:sz w:val="20"/>
                <w:szCs w:val="20"/>
                <w:lang w:eastAsia="lt-LT"/>
              </w:rPr>
              <w:t>us</w:t>
            </w:r>
            <w:r w:rsidRPr="00F9718D">
              <w:rPr>
                <w:rFonts w:asciiTheme="majorBidi" w:eastAsia="Times New Roman" w:hAnsiTheme="majorBidi" w:cstheme="majorBidi"/>
                <w:color w:val="000000"/>
                <w:sz w:val="20"/>
                <w:szCs w:val="20"/>
                <w:lang w:eastAsia="lt-LT"/>
              </w:rPr>
              <w:t>/tiriam</w:t>
            </w:r>
            <w:r w:rsidR="00D56428">
              <w:rPr>
                <w:rFonts w:asciiTheme="majorBidi" w:eastAsia="Times New Roman" w:hAnsiTheme="majorBidi" w:cstheme="majorBidi"/>
                <w:color w:val="000000"/>
                <w:sz w:val="20"/>
                <w:szCs w:val="20"/>
                <w:lang w:eastAsia="lt-LT"/>
              </w:rPr>
              <w:t>uosius</w:t>
            </w:r>
            <w:r w:rsidRPr="00F9718D">
              <w:rPr>
                <w:rFonts w:asciiTheme="majorBidi" w:eastAsia="Times New Roman" w:hAnsiTheme="majorBidi" w:cstheme="majorBidi"/>
                <w:color w:val="000000"/>
                <w:sz w:val="20"/>
                <w:szCs w:val="20"/>
                <w:lang w:eastAsia="lt-LT"/>
              </w:rPr>
              <w:t xml:space="preserve"> darb</w:t>
            </w:r>
            <w:r w:rsidR="00D56428">
              <w:rPr>
                <w:rFonts w:asciiTheme="majorBidi" w:eastAsia="Times New Roman" w:hAnsiTheme="majorBidi" w:cstheme="majorBidi"/>
                <w:color w:val="000000"/>
                <w:sz w:val="20"/>
                <w:szCs w:val="20"/>
                <w:lang w:eastAsia="lt-LT"/>
              </w:rPr>
              <w:t>us</w:t>
            </w:r>
            <w:r w:rsidRPr="00F9718D">
              <w:rPr>
                <w:rFonts w:asciiTheme="majorBidi" w:eastAsia="Times New Roman" w:hAnsiTheme="majorBidi" w:cstheme="majorBidi"/>
                <w:color w:val="000000"/>
                <w:sz w:val="20"/>
                <w:szCs w:val="20"/>
                <w:lang w:eastAsia="lt-LT"/>
              </w:rPr>
              <w:t>, tarp kurių:</w:t>
            </w:r>
            <w:r w:rsidRPr="000D22E8">
              <w:rPr>
                <w:rFonts w:asciiTheme="majorBidi" w:eastAsia="Times New Roman" w:hAnsiTheme="majorBidi" w:cstheme="majorBidi"/>
                <w:color w:val="000000"/>
                <w:sz w:val="20"/>
                <w:szCs w:val="20"/>
                <w:lang w:eastAsia="lt-LT"/>
              </w:rPr>
              <w:br/>
              <w:t>Stebėjimas padidinamuoju stiklu;</w:t>
            </w:r>
            <w:r w:rsidRPr="000D22E8">
              <w:rPr>
                <w:rFonts w:asciiTheme="majorBidi" w:eastAsia="Times New Roman" w:hAnsiTheme="majorBidi" w:cstheme="majorBidi"/>
                <w:color w:val="000000"/>
                <w:sz w:val="20"/>
                <w:szCs w:val="20"/>
                <w:lang w:eastAsia="lt-LT"/>
              </w:rPr>
              <w:br/>
              <w:t>Mažų gyvūnų ir augalų bei lapų rinkimas ir st</w:t>
            </w:r>
            <w:r w:rsidR="004B3E06" w:rsidRPr="000D22E8">
              <w:rPr>
                <w:rFonts w:asciiTheme="majorBidi" w:eastAsia="Times New Roman" w:hAnsiTheme="majorBidi" w:cstheme="majorBidi"/>
                <w:color w:val="000000"/>
                <w:sz w:val="20"/>
                <w:szCs w:val="20"/>
                <w:lang w:eastAsia="lt-LT"/>
              </w:rPr>
              <w:t>e</w:t>
            </w:r>
            <w:r w:rsidRPr="000D22E8">
              <w:rPr>
                <w:rFonts w:asciiTheme="majorBidi" w:eastAsia="Times New Roman" w:hAnsiTheme="majorBidi" w:cstheme="majorBidi"/>
                <w:color w:val="000000"/>
                <w:sz w:val="20"/>
                <w:szCs w:val="20"/>
                <w:lang w:eastAsia="lt-LT"/>
              </w:rPr>
              <w:t>bėjimas;</w:t>
            </w:r>
            <w:r w:rsidRPr="000D22E8">
              <w:rPr>
                <w:rFonts w:asciiTheme="majorBidi" w:eastAsia="Times New Roman" w:hAnsiTheme="majorBidi" w:cstheme="majorBidi"/>
                <w:color w:val="000000"/>
                <w:sz w:val="20"/>
                <w:szCs w:val="20"/>
                <w:lang w:eastAsia="lt-LT"/>
              </w:rPr>
              <w:br/>
              <w:t>Mikroskopinių objektinių stikliukų paruošimas.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Turi būti pateikta lagamine/dežėje. </w:t>
            </w:r>
            <w:r w:rsidRPr="000D22E8">
              <w:rPr>
                <w:rFonts w:asciiTheme="majorBidi" w:eastAsia="Times New Roman" w:hAnsiTheme="majorBidi" w:cstheme="majorBidi"/>
                <w:color w:val="000000"/>
                <w:sz w:val="20"/>
                <w:szCs w:val="20"/>
                <w:lang w:eastAsia="lt-LT"/>
              </w:rPr>
              <w:br/>
              <w:t>Siūlomas rinkinys turi būti komplektuojamas nešiojamoje, uždaroje dėžėje/lagamine su pernešimui skirta</w:t>
            </w:r>
            <w:r w:rsidR="00AD6BC1"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rankena</w:t>
            </w:r>
            <w:r w:rsidR="00AD6BC1"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w:t>
            </w:r>
            <w:r w:rsidR="00AD6BC1"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rankenomis.</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r>
            <w:r w:rsidRPr="00272962">
              <w:rPr>
                <w:rFonts w:asciiTheme="majorBidi" w:eastAsia="Times New Roman" w:hAnsiTheme="majorBidi" w:cstheme="majorBidi"/>
                <w:color w:val="000000"/>
                <w:sz w:val="20"/>
                <w:szCs w:val="20"/>
                <w:lang w:eastAsia="lt-LT"/>
              </w:rPr>
              <w:t>Vartotojams turi būti pateikti eksperimentų aprašai lietuvių kalba</w:t>
            </w:r>
            <w:r w:rsidR="00A1403E">
              <w:rPr>
                <w:rFonts w:asciiTheme="majorBidi" w:eastAsia="Times New Roman" w:hAnsiTheme="majorBidi" w:cstheme="majorBidi"/>
                <w:color w:val="000000"/>
                <w:sz w:val="20"/>
                <w:szCs w:val="20"/>
                <w:lang w:eastAsia="lt-LT"/>
              </w:rPr>
              <w:t xml:space="preserve"> (</w:t>
            </w:r>
            <w:r w:rsidR="00A1403E" w:rsidRPr="000D22E8">
              <w:rPr>
                <w:rFonts w:asciiTheme="majorBidi" w:eastAsia="Times New Roman" w:hAnsiTheme="majorBidi" w:cstheme="majorBidi"/>
                <w:color w:val="000000"/>
                <w:sz w:val="20"/>
                <w:szCs w:val="20"/>
                <w:lang w:eastAsia="lt-LT"/>
              </w:rPr>
              <w:t>sutarties vykdymo sąlyga</w:t>
            </w:r>
            <w:r w:rsidR="00A1403E">
              <w:rPr>
                <w:rFonts w:asciiTheme="majorBidi" w:eastAsia="Times New Roman" w:hAnsiTheme="majorBidi" w:cstheme="majorBidi"/>
                <w:color w:val="000000"/>
                <w:sz w:val="20"/>
                <w:szCs w:val="20"/>
                <w:lang w:eastAsia="lt-LT"/>
              </w:rPr>
              <w:t>)</w:t>
            </w:r>
            <w:r w:rsidRPr="00272962">
              <w:rPr>
                <w:rFonts w:asciiTheme="majorBidi" w:eastAsia="Times New Roman" w:hAnsiTheme="majorBidi" w:cstheme="majorBidi"/>
                <w:color w:val="000000"/>
                <w:sz w:val="20"/>
                <w:szCs w:val="20"/>
                <w:lang w:eastAsia="lt-LT"/>
              </w:rPr>
              <w:t>.</w:t>
            </w:r>
          </w:p>
        </w:tc>
        <w:tc>
          <w:tcPr>
            <w:tcW w:w="2414" w:type="dxa"/>
            <w:vAlign w:val="center"/>
          </w:tcPr>
          <w:p w14:paraId="1A5FD66C" w14:textId="304CC9DD" w:rsidR="00D54C5C"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69B1A893" w14:textId="77777777" w:rsidR="00D54C5C" w:rsidRPr="000D22E8" w:rsidRDefault="00D54C5C" w:rsidP="00D54C5C">
            <w:pPr>
              <w:rPr>
                <w:rFonts w:asciiTheme="majorBidi" w:hAnsiTheme="majorBidi" w:cstheme="majorBidi"/>
                <w:sz w:val="20"/>
                <w:szCs w:val="20"/>
              </w:rPr>
            </w:pPr>
          </w:p>
        </w:tc>
      </w:tr>
      <w:tr w:rsidR="00AF16E0" w:rsidRPr="000D22E8" w14:paraId="2DBAA7A9" w14:textId="77777777" w:rsidTr="00A027A9">
        <w:trPr>
          <w:jc w:val="center"/>
        </w:trPr>
        <w:tc>
          <w:tcPr>
            <w:tcW w:w="535" w:type="dxa"/>
          </w:tcPr>
          <w:p w14:paraId="269D884B" w14:textId="2BAAEB15" w:rsidR="00D54C5C" w:rsidRPr="000D22E8" w:rsidRDefault="00A0377F" w:rsidP="00D54C5C">
            <w:pPr>
              <w:rPr>
                <w:rFonts w:asciiTheme="majorBidi" w:hAnsiTheme="majorBidi" w:cstheme="majorBidi"/>
                <w:sz w:val="20"/>
                <w:szCs w:val="20"/>
              </w:rPr>
            </w:pPr>
            <w:r w:rsidRPr="000D22E8">
              <w:rPr>
                <w:rFonts w:asciiTheme="majorBidi" w:hAnsiTheme="majorBidi" w:cstheme="majorBidi"/>
                <w:sz w:val="20"/>
                <w:szCs w:val="20"/>
              </w:rPr>
              <w:t>3.</w:t>
            </w:r>
          </w:p>
        </w:tc>
        <w:tc>
          <w:tcPr>
            <w:tcW w:w="2154" w:type="dxa"/>
          </w:tcPr>
          <w:p w14:paraId="04827473" w14:textId="4E6EBA40" w:rsidR="00D54C5C" w:rsidRPr="000D22E8" w:rsidRDefault="000121DB"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Eksperimentų rinkinys Mano kūnas, mano sveikata</w:t>
            </w:r>
          </w:p>
        </w:tc>
        <w:tc>
          <w:tcPr>
            <w:tcW w:w="850" w:type="dxa"/>
          </w:tcPr>
          <w:p w14:paraId="1BBA1308" w14:textId="3B19B04A" w:rsidR="00D54C5C" w:rsidRPr="000D22E8" w:rsidRDefault="000121DB"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2ED500DF" w14:textId="6C0F9BEE" w:rsidR="00F92F13" w:rsidRPr="000D22E8" w:rsidRDefault="005B5232"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atlikti eksperimentus ne mažiau kaip šiomis temomis: pojūtis ir suvokimas, judėjimas, uoslė, mityba ir virškinimas.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4C78D6AC" w14:textId="2021F8E7" w:rsidR="00D54C5C" w:rsidRPr="000D22E8" w:rsidRDefault="005B5232" w:rsidP="00D54C5C">
            <w:pPr>
              <w:rPr>
                <w:rFonts w:asciiTheme="majorBidi" w:hAnsiTheme="majorBidi" w:cstheme="majorBidi"/>
                <w:sz w:val="20"/>
                <w:szCs w:val="20"/>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1C58EB">
              <w:rPr>
                <w:rFonts w:asciiTheme="majorBidi" w:eastAsia="Times New Roman" w:hAnsiTheme="majorBidi" w:cstheme="majorBidi"/>
                <w:color w:val="000000"/>
                <w:sz w:val="20"/>
                <w:szCs w:val="20"/>
                <w:lang w:eastAsia="lt-LT"/>
              </w:rPr>
              <w:t xml:space="preserve"> (</w:t>
            </w:r>
            <w:r w:rsidR="001C58EB" w:rsidRPr="000D22E8">
              <w:rPr>
                <w:rFonts w:asciiTheme="majorBidi" w:eastAsia="Times New Roman" w:hAnsiTheme="majorBidi" w:cstheme="majorBidi"/>
                <w:color w:val="000000"/>
                <w:sz w:val="20"/>
                <w:szCs w:val="20"/>
                <w:lang w:eastAsia="lt-LT"/>
              </w:rPr>
              <w:t>sutarties vykdymo sąlyga</w:t>
            </w:r>
            <w:r w:rsidR="001C58EB">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52D06A3C" w14:textId="46F587CF" w:rsidR="00D54C5C" w:rsidRPr="00FD61FF"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20887343" w14:textId="77777777" w:rsidR="00D54C5C" w:rsidRPr="000D22E8" w:rsidRDefault="00D54C5C" w:rsidP="00D54C5C">
            <w:pPr>
              <w:rPr>
                <w:rFonts w:asciiTheme="majorBidi" w:hAnsiTheme="majorBidi" w:cstheme="majorBidi"/>
                <w:sz w:val="20"/>
                <w:szCs w:val="20"/>
              </w:rPr>
            </w:pPr>
          </w:p>
        </w:tc>
      </w:tr>
      <w:tr w:rsidR="005B5232" w:rsidRPr="000D22E8" w14:paraId="237A93D3" w14:textId="77777777" w:rsidTr="00A027A9">
        <w:trPr>
          <w:jc w:val="center"/>
        </w:trPr>
        <w:tc>
          <w:tcPr>
            <w:tcW w:w="535" w:type="dxa"/>
          </w:tcPr>
          <w:p w14:paraId="665EE8D5" w14:textId="0FD25D33" w:rsidR="005B5232" w:rsidRPr="000D22E8" w:rsidRDefault="005E461F" w:rsidP="00D54C5C">
            <w:pPr>
              <w:rPr>
                <w:rFonts w:asciiTheme="majorBidi" w:hAnsiTheme="majorBidi" w:cstheme="majorBidi"/>
                <w:sz w:val="20"/>
                <w:szCs w:val="20"/>
              </w:rPr>
            </w:pPr>
            <w:r w:rsidRPr="000D22E8">
              <w:rPr>
                <w:rFonts w:asciiTheme="majorBidi" w:hAnsiTheme="majorBidi" w:cstheme="majorBidi"/>
                <w:sz w:val="20"/>
                <w:szCs w:val="20"/>
              </w:rPr>
              <w:t>4.</w:t>
            </w:r>
          </w:p>
        </w:tc>
        <w:tc>
          <w:tcPr>
            <w:tcW w:w="2154" w:type="dxa"/>
          </w:tcPr>
          <w:p w14:paraId="621727AA" w14:textId="445402DD" w:rsidR="005B5232" w:rsidRPr="000D22E8" w:rsidRDefault="005E461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Eksperimentų rinkinys Augalai, gyvūnai, aplinka</w:t>
            </w:r>
          </w:p>
        </w:tc>
        <w:tc>
          <w:tcPr>
            <w:tcW w:w="850" w:type="dxa"/>
          </w:tcPr>
          <w:p w14:paraId="2D59A15D" w14:textId="5053975D" w:rsidR="005B5232" w:rsidRPr="000D22E8" w:rsidRDefault="005932FD" w:rsidP="00D05B66">
            <w:pPr>
              <w:jc w:val="center"/>
              <w:rPr>
                <w:rFonts w:asciiTheme="majorBidi" w:hAnsiTheme="majorBidi" w:cstheme="majorBidi"/>
                <w:sz w:val="20"/>
                <w:szCs w:val="20"/>
              </w:rPr>
            </w:pPr>
            <w:r w:rsidRPr="000D22E8">
              <w:rPr>
                <w:rFonts w:asciiTheme="majorBidi" w:hAnsiTheme="majorBidi" w:cstheme="majorBidi"/>
                <w:sz w:val="20"/>
                <w:szCs w:val="20"/>
              </w:rPr>
              <w:t>3</w:t>
            </w:r>
          </w:p>
        </w:tc>
        <w:tc>
          <w:tcPr>
            <w:tcW w:w="5245" w:type="dxa"/>
          </w:tcPr>
          <w:p w14:paraId="19BAC4FF" w14:textId="2F84C367" w:rsidR="00473F53" w:rsidRPr="000D22E8" w:rsidRDefault="000856E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integruotų gamtos mokslų eksperimentų rinkiniu turi būti galima eksperiment</w:t>
            </w:r>
            <w:r w:rsidR="00E7726E">
              <w:rPr>
                <w:rFonts w:asciiTheme="majorBidi" w:eastAsia="Times New Roman" w:hAnsiTheme="majorBidi" w:cstheme="majorBidi"/>
                <w:color w:val="000000"/>
                <w:sz w:val="20"/>
                <w:szCs w:val="20"/>
                <w:lang w:eastAsia="lt-LT"/>
              </w:rPr>
              <w:t>us</w:t>
            </w:r>
            <w:r w:rsidRPr="000D22E8">
              <w:rPr>
                <w:rFonts w:asciiTheme="majorBidi" w:eastAsia="Times New Roman" w:hAnsiTheme="majorBidi" w:cstheme="majorBidi"/>
                <w:color w:val="000000"/>
                <w:sz w:val="20"/>
                <w:szCs w:val="20"/>
                <w:lang w:eastAsia="lt-LT"/>
              </w:rPr>
              <w:t xml:space="preserve"> ne mažiau kaip šiomis temomis:</w:t>
            </w:r>
            <w:r w:rsidRPr="000D22E8">
              <w:rPr>
                <w:rFonts w:asciiTheme="majorBidi" w:eastAsia="Times New Roman" w:hAnsiTheme="majorBidi" w:cstheme="majorBidi"/>
                <w:color w:val="000000"/>
                <w:sz w:val="20"/>
                <w:szCs w:val="20"/>
                <w:lang w:eastAsia="lt-LT"/>
              </w:rPr>
              <w:br/>
              <w:t>Augalų struktūra ir augimas (gėlės tyrinėjimas, vandens įsisavinimas ir apytaka, daigumo stebėjimas).</w:t>
            </w:r>
            <w:r w:rsidRPr="000D22E8">
              <w:rPr>
                <w:rFonts w:asciiTheme="majorBidi" w:eastAsia="Times New Roman" w:hAnsiTheme="majorBidi" w:cstheme="majorBidi"/>
                <w:color w:val="000000"/>
                <w:sz w:val="20"/>
                <w:szCs w:val="20"/>
                <w:lang w:eastAsia="lt-LT"/>
              </w:rPr>
              <w:br/>
              <w:t>Vanduo (kokybės nustatymas, temperatūros matavimai, drumstumo tyrimas).</w:t>
            </w:r>
            <w:r w:rsidRPr="000D22E8">
              <w:rPr>
                <w:rFonts w:asciiTheme="majorBidi" w:eastAsia="Times New Roman" w:hAnsiTheme="majorBidi" w:cstheme="majorBidi"/>
                <w:color w:val="000000"/>
                <w:sz w:val="20"/>
                <w:szCs w:val="20"/>
                <w:lang w:eastAsia="lt-LT"/>
              </w:rPr>
              <w:br/>
              <w:t>Dirvožemis (tipai, humuso, ph, kalkių kiekis).</w:t>
            </w:r>
            <w:r w:rsidRPr="000D22E8">
              <w:rPr>
                <w:rFonts w:asciiTheme="majorBidi" w:eastAsia="Times New Roman" w:hAnsiTheme="majorBidi" w:cstheme="majorBidi"/>
                <w:color w:val="000000"/>
                <w:sz w:val="20"/>
                <w:szCs w:val="20"/>
                <w:lang w:eastAsia="lt-LT"/>
              </w:rPr>
              <w:br/>
              <w:t> </w:t>
            </w:r>
            <w:r w:rsidRPr="000D22E8">
              <w:rPr>
                <w:rFonts w:asciiTheme="majorBidi" w:eastAsia="Times New Roman" w:hAnsiTheme="majorBidi" w:cstheme="majorBidi"/>
                <w:color w:val="000000"/>
                <w:sz w:val="20"/>
                <w:szCs w:val="20"/>
                <w:lang w:eastAsia="lt-LT"/>
              </w:rPr>
              <w:br/>
              <w:t>Siūlomas rinkinys turi būti komplektuojamas nešiojamose, uždaromose dėžėse/lagaminuose su pernešimui skirta rankena/rankenomis.</w:t>
            </w:r>
          </w:p>
          <w:p w14:paraId="6290493F" w14:textId="6C786D80" w:rsidR="005B5232" w:rsidRPr="000D22E8" w:rsidRDefault="000856E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6A00A4">
              <w:rPr>
                <w:rFonts w:asciiTheme="majorBidi" w:eastAsia="Times New Roman" w:hAnsiTheme="majorBidi" w:cstheme="majorBidi"/>
                <w:color w:val="000000"/>
                <w:sz w:val="20"/>
                <w:szCs w:val="20"/>
                <w:lang w:eastAsia="lt-LT"/>
              </w:rPr>
              <w:t xml:space="preserve"> (</w:t>
            </w:r>
            <w:r w:rsidR="006A00A4" w:rsidRPr="000D22E8">
              <w:rPr>
                <w:rFonts w:asciiTheme="majorBidi" w:eastAsia="Times New Roman" w:hAnsiTheme="majorBidi" w:cstheme="majorBidi"/>
                <w:color w:val="000000"/>
                <w:sz w:val="20"/>
                <w:szCs w:val="20"/>
                <w:lang w:eastAsia="lt-LT"/>
              </w:rPr>
              <w:t>sutarties vykdymo sąlyga</w:t>
            </w:r>
            <w:r w:rsidR="006A00A4">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5456D545" w14:textId="4FAE635E"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22409AAD" w14:textId="77777777" w:rsidR="005B5232" w:rsidRPr="000D22E8" w:rsidRDefault="005B5232" w:rsidP="00D54C5C">
            <w:pPr>
              <w:rPr>
                <w:rFonts w:asciiTheme="majorBidi" w:hAnsiTheme="majorBidi" w:cstheme="majorBidi"/>
                <w:sz w:val="20"/>
                <w:szCs w:val="20"/>
              </w:rPr>
            </w:pPr>
          </w:p>
        </w:tc>
      </w:tr>
      <w:tr w:rsidR="005B5232" w:rsidRPr="000D22E8" w14:paraId="4856BDFE" w14:textId="77777777" w:rsidTr="00A027A9">
        <w:trPr>
          <w:jc w:val="center"/>
        </w:trPr>
        <w:tc>
          <w:tcPr>
            <w:tcW w:w="535" w:type="dxa"/>
          </w:tcPr>
          <w:p w14:paraId="67DF4DAD" w14:textId="4F7597D6" w:rsidR="005B5232" w:rsidRPr="000D22E8" w:rsidRDefault="00B0535B" w:rsidP="00D54C5C">
            <w:pPr>
              <w:rPr>
                <w:rFonts w:asciiTheme="majorBidi" w:hAnsiTheme="majorBidi" w:cstheme="majorBidi"/>
                <w:sz w:val="20"/>
                <w:szCs w:val="20"/>
              </w:rPr>
            </w:pPr>
            <w:r w:rsidRPr="000D22E8">
              <w:rPr>
                <w:rFonts w:asciiTheme="majorBidi" w:hAnsiTheme="majorBidi" w:cstheme="majorBidi"/>
                <w:sz w:val="20"/>
                <w:szCs w:val="20"/>
              </w:rPr>
              <w:t xml:space="preserve">5. </w:t>
            </w:r>
          </w:p>
        </w:tc>
        <w:tc>
          <w:tcPr>
            <w:tcW w:w="2154" w:type="dxa"/>
          </w:tcPr>
          <w:p w14:paraId="7CB3C694" w14:textId="4FB4EFA5" w:rsidR="005B5232" w:rsidRPr="000D22E8" w:rsidRDefault="00687AB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Rinkinys vandens, dirvožemio ir oro eksperimentams </w:t>
            </w:r>
          </w:p>
        </w:tc>
        <w:tc>
          <w:tcPr>
            <w:tcW w:w="850" w:type="dxa"/>
          </w:tcPr>
          <w:p w14:paraId="17D6142E" w14:textId="0D9D66E8" w:rsidR="005B5232" w:rsidRPr="000D22E8" w:rsidRDefault="00687AB6" w:rsidP="00D05B66">
            <w:pPr>
              <w:jc w:val="center"/>
              <w:rPr>
                <w:rFonts w:asciiTheme="majorBidi" w:hAnsiTheme="majorBidi" w:cstheme="majorBidi"/>
                <w:sz w:val="20"/>
                <w:szCs w:val="20"/>
              </w:rPr>
            </w:pPr>
            <w:r w:rsidRPr="000D22E8">
              <w:rPr>
                <w:rFonts w:asciiTheme="majorBidi" w:hAnsiTheme="majorBidi" w:cstheme="majorBidi"/>
                <w:sz w:val="20"/>
                <w:szCs w:val="20"/>
              </w:rPr>
              <w:t>4</w:t>
            </w:r>
          </w:p>
        </w:tc>
        <w:tc>
          <w:tcPr>
            <w:tcW w:w="5245" w:type="dxa"/>
          </w:tcPr>
          <w:p w14:paraId="7187C29C" w14:textId="6D1EC030" w:rsidR="002F4BDD" w:rsidRPr="000D22E8" w:rsidRDefault="009C6B5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nustatyti pH, amonio, nitratų, nitritų, fosfatų  kiekį vandenyje. Atlikti dirvožemio pH, amonio, nitratų, fosfatų matavimus.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Su siūlomomis priemonėmis turi būti galima atlikti ne mažiau kaip 50 matavimų vandenyje, ne mažiau kaip šių parametrų:</w:t>
            </w:r>
            <w:r w:rsidRPr="000D22E8">
              <w:rPr>
                <w:rFonts w:asciiTheme="majorBidi" w:eastAsia="Times New Roman" w:hAnsiTheme="majorBidi" w:cstheme="majorBidi"/>
                <w:color w:val="000000"/>
                <w:sz w:val="20"/>
                <w:szCs w:val="20"/>
                <w:lang w:eastAsia="lt-LT"/>
              </w:rPr>
              <w:br/>
              <w:t>Nustatyti pH vertes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amonio kiekį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nitratų kiekį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nitritų kiekį vandenyje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fosfatų kiekį vandenyje</w:t>
            </w:r>
            <w:r w:rsidR="0039011C">
              <w:rPr>
                <w:rFonts w:asciiTheme="majorBidi" w:eastAsia="Times New Roman" w:hAnsiTheme="majorBidi" w:cstheme="majorBidi"/>
                <w:color w:val="000000"/>
                <w:sz w:val="20"/>
                <w:szCs w:val="20"/>
                <w:lang w:eastAsia="lt-LT"/>
              </w:rPr>
              <w:t>.</w:t>
            </w:r>
          </w:p>
          <w:p w14:paraId="0AD0D84B" w14:textId="4EB189ED" w:rsidR="005B5232" w:rsidRPr="000D22E8" w:rsidRDefault="009C6B5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Su siūlomomis priemonėmis turi būti galima atlikti ne mažiau kaip 20 matavimų dirvožemyje:</w:t>
            </w:r>
            <w:r w:rsidRPr="000D22E8">
              <w:rPr>
                <w:rFonts w:asciiTheme="majorBidi" w:eastAsia="Times New Roman" w:hAnsiTheme="majorBidi" w:cstheme="majorBidi"/>
                <w:color w:val="000000"/>
                <w:sz w:val="20"/>
                <w:szCs w:val="20"/>
                <w:lang w:eastAsia="lt-LT"/>
              </w:rPr>
              <w:br/>
              <w:t>Nustatyti pH vertes dirvožemyje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amonio kiekį dirvožemyje</w:t>
            </w:r>
            <w:r w:rsidR="002F4BD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Nustatyti nitratų kiekį dirvožemyje;</w:t>
            </w:r>
            <w:r w:rsidRPr="000D22E8">
              <w:rPr>
                <w:rFonts w:asciiTheme="majorBidi" w:eastAsia="Times New Roman" w:hAnsiTheme="majorBidi" w:cstheme="majorBidi"/>
                <w:color w:val="000000"/>
                <w:sz w:val="20"/>
                <w:szCs w:val="20"/>
                <w:lang w:eastAsia="lt-LT"/>
              </w:rPr>
              <w:br/>
            </w:r>
            <w:r w:rsidRPr="00847E95">
              <w:rPr>
                <w:rFonts w:asciiTheme="majorBidi" w:eastAsia="Times New Roman" w:hAnsiTheme="majorBidi" w:cstheme="majorBidi"/>
                <w:color w:val="000000"/>
                <w:sz w:val="20"/>
                <w:szCs w:val="20"/>
                <w:lang w:eastAsia="lt-LT"/>
              </w:rPr>
              <w:t>Nustatyti fosfatų kiekį dirvožemyje.</w:t>
            </w:r>
            <w:r w:rsidRPr="00847E95">
              <w:rPr>
                <w:rFonts w:asciiTheme="majorBidi" w:eastAsia="Times New Roman" w:hAnsiTheme="majorBidi" w:cstheme="majorBidi"/>
                <w:color w:val="000000"/>
                <w:sz w:val="20"/>
                <w:szCs w:val="20"/>
                <w:lang w:eastAsia="lt-LT"/>
              </w:rPr>
              <w:br/>
              <w:t>Reagentų turi būti pateikta tiek, kad  pasirinktinai būtų galima atlikti 50 matavimų vandenyje arba 20 matavimų dirvožemyje.</w:t>
            </w:r>
            <w:r w:rsidRPr="000D22E8">
              <w:rPr>
                <w:rFonts w:asciiTheme="majorBidi" w:eastAsia="Times New Roman" w:hAnsiTheme="majorBidi" w:cstheme="majorBidi"/>
                <w:color w:val="000000"/>
                <w:sz w:val="20"/>
                <w:szCs w:val="20"/>
                <w:lang w:eastAsia="lt-LT"/>
              </w:rPr>
              <w:br/>
              <w:t>Siūlomas rinkinys turi būti nešiojamoje, uždaroje dėžėje/lagamine su pernešimui skirta rankena/rankenomis.</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Turi būti pateikti eksperimentų aprašai lietuvių kalba</w:t>
            </w:r>
            <w:r w:rsidR="002E6896">
              <w:rPr>
                <w:rFonts w:asciiTheme="majorBidi" w:eastAsia="Times New Roman" w:hAnsiTheme="majorBidi" w:cstheme="majorBidi"/>
                <w:color w:val="000000"/>
                <w:sz w:val="20"/>
                <w:szCs w:val="20"/>
                <w:lang w:eastAsia="lt-LT"/>
              </w:rPr>
              <w:t xml:space="preserve"> (</w:t>
            </w:r>
            <w:r w:rsidR="002E6896" w:rsidRPr="000D22E8">
              <w:rPr>
                <w:rFonts w:asciiTheme="majorBidi" w:eastAsia="Times New Roman" w:hAnsiTheme="majorBidi" w:cstheme="majorBidi"/>
                <w:color w:val="000000"/>
                <w:sz w:val="20"/>
                <w:szCs w:val="20"/>
                <w:lang w:eastAsia="lt-LT"/>
              </w:rPr>
              <w:t>sutarties vykdymo sąlyga</w:t>
            </w:r>
            <w:r w:rsidR="002E6896">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090675D7" w14:textId="13CB306D"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lastRenderedPageBreak/>
              <w:t>(rašyti „Atitinka“ arba „Taip“ neleidžiama)</w:t>
            </w:r>
          </w:p>
        </w:tc>
        <w:tc>
          <w:tcPr>
            <w:tcW w:w="2227" w:type="dxa"/>
          </w:tcPr>
          <w:p w14:paraId="57E35C3F" w14:textId="77777777" w:rsidR="005B5232" w:rsidRPr="000D22E8" w:rsidRDefault="005B5232" w:rsidP="00D54C5C">
            <w:pPr>
              <w:rPr>
                <w:rFonts w:asciiTheme="majorBidi" w:hAnsiTheme="majorBidi" w:cstheme="majorBidi"/>
                <w:sz w:val="20"/>
                <w:szCs w:val="20"/>
              </w:rPr>
            </w:pPr>
          </w:p>
        </w:tc>
      </w:tr>
      <w:tr w:rsidR="005B5232" w:rsidRPr="000D22E8" w14:paraId="0827D046" w14:textId="77777777" w:rsidTr="00A027A9">
        <w:trPr>
          <w:jc w:val="center"/>
        </w:trPr>
        <w:tc>
          <w:tcPr>
            <w:tcW w:w="535" w:type="dxa"/>
          </w:tcPr>
          <w:p w14:paraId="1A234367" w14:textId="238C659F" w:rsidR="005B5232" w:rsidRPr="000D22E8" w:rsidRDefault="00F27BE6" w:rsidP="00D54C5C">
            <w:pPr>
              <w:rPr>
                <w:rFonts w:asciiTheme="majorBidi" w:hAnsiTheme="majorBidi" w:cstheme="majorBidi"/>
                <w:sz w:val="20"/>
                <w:szCs w:val="20"/>
              </w:rPr>
            </w:pPr>
            <w:r w:rsidRPr="000D22E8">
              <w:rPr>
                <w:rFonts w:asciiTheme="majorBidi" w:hAnsiTheme="majorBidi" w:cstheme="majorBidi"/>
                <w:sz w:val="20"/>
                <w:szCs w:val="20"/>
              </w:rPr>
              <w:t>6.</w:t>
            </w:r>
          </w:p>
        </w:tc>
        <w:tc>
          <w:tcPr>
            <w:tcW w:w="2154" w:type="dxa"/>
          </w:tcPr>
          <w:p w14:paraId="55DD9684" w14:textId="4B06C37D" w:rsidR="005B5232" w:rsidRPr="000D22E8" w:rsidRDefault="00F27BE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Biologijos </w:t>
            </w:r>
            <w:r w:rsidR="00535695">
              <w:rPr>
                <w:rFonts w:asciiTheme="majorBidi" w:eastAsia="Times New Roman" w:hAnsiTheme="majorBidi" w:cstheme="majorBidi"/>
                <w:color w:val="000000"/>
                <w:sz w:val="20"/>
                <w:szCs w:val="20"/>
                <w:lang w:eastAsia="lt-LT"/>
              </w:rPr>
              <w:t xml:space="preserve">standartinis </w:t>
            </w:r>
            <w:r w:rsidRPr="000D22E8">
              <w:rPr>
                <w:rFonts w:asciiTheme="majorBidi" w:eastAsia="Times New Roman" w:hAnsiTheme="majorBidi" w:cstheme="majorBidi"/>
                <w:color w:val="000000"/>
                <w:sz w:val="20"/>
                <w:szCs w:val="20"/>
                <w:lang w:eastAsia="lt-LT"/>
              </w:rPr>
              <w:t>jutiklių rinkinys</w:t>
            </w:r>
          </w:p>
        </w:tc>
        <w:tc>
          <w:tcPr>
            <w:tcW w:w="850" w:type="dxa"/>
          </w:tcPr>
          <w:p w14:paraId="30E42676" w14:textId="1A2D0C47" w:rsidR="005B5232" w:rsidRPr="000D22E8" w:rsidRDefault="00CB2552" w:rsidP="00D05B66">
            <w:pPr>
              <w:jc w:val="center"/>
              <w:rPr>
                <w:rFonts w:asciiTheme="majorBidi" w:hAnsiTheme="majorBidi" w:cstheme="majorBidi"/>
                <w:sz w:val="20"/>
                <w:szCs w:val="20"/>
              </w:rPr>
            </w:pPr>
            <w:r>
              <w:rPr>
                <w:rFonts w:asciiTheme="majorBidi" w:hAnsiTheme="majorBidi" w:cstheme="majorBidi"/>
                <w:sz w:val="20"/>
                <w:szCs w:val="20"/>
              </w:rPr>
              <w:t>12</w:t>
            </w:r>
          </w:p>
        </w:tc>
        <w:tc>
          <w:tcPr>
            <w:tcW w:w="5245" w:type="dxa"/>
          </w:tcPr>
          <w:p w14:paraId="2901D85D"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Biologijos standartinį rinkinį turi sudaryti ne mažiau kaip šie jutikliai:</w:t>
            </w:r>
            <w:r w:rsidRPr="000D22E8">
              <w:rPr>
                <w:rFonts w:asciiTheme="majorBidi" w:eastAsia="Times New Roman" w:hAnsiTheme="majorBidi" w:cstheme="majorBidi"/>
                <w:color w:val="000000"/>
                <w:sz w:val="20"/>
                <w:szCs w:val="20"/>
                <w:lang w:eastAsia="lt-LT"/>
              </w:rPr>
              <w:br/>
              <w:t>Temperatūros jutiklis ne mažiau kaip 1 vnt., skirtas kontaktiniu būdu matuoti paviršiaus temperatūrą su bevielio duomenų perdavimo galimybe.</w:t>
            </w:r>
          </w:p>
          <w:p w14:paraId="1FFA5E57" w14:textId="415FD8B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Širdies ritmo jutiklis ne mažiau kaip 1 vnt.</w:t>
            </w:r>
            <w:r w:rsidR="002B596C"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Belaid</w:t>
            </w:r>
            <w:r w:rsidR="002B596C" w:rsidRPr="000D22E8">
              <w:rPr>
                <w:rFonts w:asciiTheme="majorBidi" w:eastAsia="Times New Roman" w:hAnsiTheme="majorBidi" w:cstheme="majorBidi"/>
                <w:color w:val="000000"/>
                <w:sz w:val="20"/>
                <w:szCs w:val="20"/>
                <w:lang w:eastAsia="lt-LT"/>
              </w:rPr>
              <w:t>is</w:t>
            </w:r>
            <w:r w:rsidRPr="000D22E8">
              <w:rPr>
                <w:rFonts w:asciiTheme="majorBidi" w:eastAsia="Times New Roman" w:hAnsiTheme="majorBidi" w:cstheme="majorBidi"/>
                <w:color w:val="000000"/>
                <w:sz w:val="20"/>
                <w:szCs w:val="20"/>
                <w:lang w:eastAsia="lt-LT"/>
              </w:rPr>
              <w:t xml:space="preserve"> </w:t>
            </w:r>
            <w:r w:rsidR="00AF50C8" w:rsidRPr="000D22E8">
              <w:rPr>
                <w:rFonts w:asciiTheme="majorBidi" w:eastAsia="Times New Roman" w:hAnsiTheme="majorBidi" w:cstheme="majorBidi"/>
                <w:color w:val="000000"/>
                <w:sz w:val="20"/>
                <w:szCs w:val="20"/>
                <w:lang w:eastAsia="lt-LT"/>
              </w:rPr>
              <w:t xml:space="preserve">duomenų </w:t>
            </w:r>
            <w:r w:rsidRPr="000D22E8">
              <w:rPr>
                <w:rFonts w:asciiTheme="majorBidi" w:eastAsia="Times New Roman" w:hAnsiTheme="majorBidi" w:cstheme="majorBidi"/>
                <w:color w:val="000000"/>
                <w:sz w:val="20"/>
                <w:szCs w:val="20"/>
                <w:lang w:eastAsia="lt-LT"/>
              </w:rPr>
              <w:t>perdavim</w:t>
            </w:r>
            <w:r w:rsidR="002B596C" w:rsidRPr="000D22E8">
              <w:rPr>
                <w:rFonts w:asciiTheme="majorBidi" w:eastAsia="Times New Roman" w:hAnsiTheme="majorBidi" w:cstheme="majorBidi"/>
                <w:color w:val="000000"/>
                <w:sz w:val="20"/>
                <w:szCs w:val="20"/>
                <w:lang w:eastAsia="lt-LT"/>
              </w:rPr>
              <w:t>as</w:t>
            </w:r>
            <w:r w:rsidRPr="000D22E8">
              <w:rPr>
                <w:rFonts w:asciiTheme="majorBidi" w:eastAsia="Times New Roman" w:hAnsiTheme="majorBidi" w:cstheme="majorBidi"/>
                <w:color w:val="000000"/>
                <w:sz w:val="20"/>
                <w:szCs w:val="20"/>
                <w:lang w:eastAsia="lt-LT"/>
              </w:rPr>
              <w:t xml:space="preserve">. Jutiklis turi matuoti širdies ritmą prieš gaunant fizinį krūvį, fizinio krūvio metu arba ramybės būsenoje. </w:t>
            </w:r>
          </w:p>
          <w:p w14:paraId="6F4802DC" w14:textId="179D0C76"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Dujų slėgio jutiklis ne mažiau kaip 1 vnt. Komplektuojamas su dvikrypčiu vožtuvu, žarnele su</w:t>
            </w:r>
            <w:r w:rsidR="00AF50C8"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 xml:space="preserve">fiksatoriais. </w:t>
            </w:r>
          </w:p>
          <w:p w14:paraId="546A4971"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Edukacinis jutiklis, skirtas matuoti dujų slėgį ir su bevielio duomenų perdavimo galimybe.</w:t>
            </w:r>
          </w:p>
          <w:p w14:paraId="2E5A9B91"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Anglies dioksido (CO2) dujų jutiklis ne mažiau kaip 1 vnt.</w:t>
            </w:r>
            <w:r w:rsidR="00B95F60"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br/>
              <w:t>Jutiklis turi matuoti anglies dioksido koncentraciją</w:t>
            </w:r>
            <w:r w:rsidR="00B95F60"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 xml:space="preserve"> Su siūlomu jutikliu turi būti galima atlikti šiuos eksperimentus: </w:t>
            </w:r>
          </w:p>
          <w:p w14:paraId="05DF4047"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1. Išmatuoti dujų koncentracijos pokyčius ląstelių kvėpavimo metu. </w:t>
            </w:r>
          </w:p>
          <w:p w14:paraId="17F0E4A5" w14:textId="77777777" w:rsidR="00B95F60" w:rsidRPr="000D22E8"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2. Išmatuoti dujų koncentracijos pokyčius fotosintezės metu. </w:t>
            </w:r>
          </w:p>
          <w:p w14:paraId="74011D6B" w14:textId="77777777" w:rsidR="00E8002F" w:rsidRDefault="00B86108"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3. Ištirti temperatūros poveikį ląstelių kvėpavimui ar organizmo metabolizmui (cheminių reakcijų, vykstančių kiekvienoje ląstelėje, </w:t>
            </w:r>
            <w:r w:rsidR="00987145" w:rsidRPr="000D22E8">
              <w:rPr>
                <w:rFonts w:asciiTheme="majorBidi" w:eastAsia="Times New Roman" w:hAnsiTheme="majorBidi" w:cstheme="majorBidi"/>
                <w:color w:val="000000"/>
                <w:sz w:val="20"/>
                <w:szCs w:val="20"/>
                <w:lang w:eastAsia="lt-LT"/>
              </w:rPr>
              <w:t>visuma).</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lastRenderedPageBreak/>
              <w:br/>
              <w:t>Deguonies (O2) dujų jutiklis ne mažiau kaip 1 vnt.</w:t>
            </w:r>
            <w:r w:rsidR="00CF2C5A" w:rsidRPr="000D22E8">
              <w:rPr>
                <w:rFonts w:asciiTheme="majorBidi" w:eastAsia="Times New Roman" w:hAnsiTheme="majorBidi" w:cstheme="majorBidi"/>
                <w:color w:val="000000"/>
                <w:sz w:val="20"/>
                <w:szCs w:val="20"/>
                <w:lang w:eastAsia="lt-LT"/>
              </w:rPr>
              <w:t xml:space="preserve"> </w:t>
            </w:r>
            <w:r w:rsidR="00987145" w:rsidRPr="000D22E8">
              <w:rPr>
                <w:rFonts w:asciiTheme="majorBidi" w:eastAsia="Times New Roman" w:hAnsiTheme="majorBidi" w:cstheme="majorBidi"/>
                <w:color w:val="000000"/>
                <w:sz w:val="20"/>
                <w:szCs w:val="20"/>
                <w:lang w:eastAsia="lt-LT"/>
              </w:rPr>
              <w:br/>
              <w:t>Jutiklis (ir/ar jo priedai) turi fiksuoti deguonies (O2) koncentracija dujose, temperatūros pokyčius.</w:t>
            </w:r>
            <w:r w:rsidR="00987145" w:rsidRPr="000D22E8">
              <w:rPr>
                <w:rFonts w:asciiTheme="majorBidi" w:eastAsia="Times New Roman" w:hAnsiTheme="majorBidi" w:cstheme="majorBidi"/>
                <w:color w:val="000000"/>
                <w:sz w:val="20"/>
                <w:szCs w:val="20"/>
                <w:lang w:eastAsia="lt-LT"/>
              </w:rPr>
              <w:br/>
            </w:r>
            <w:r w:rsidR="00987145" w:rsidRPr="000D22E8">
              <w:rPr>
                <w:rFonts w:asciiTheme="majorBidi" w:eastAsia="Times New Roman" w:hAnsiTheme="majorBidi" w:cstheme="majorBidi"/>
                <w:color w:val="000000"/>
                <w:sz w:val="20"/>
                <w:szCs w:val="20"/>
                <w:lang w:eastAsia="lt-LT"/>
              </w:rPr>
              <w:br/>
              <w:t>Didelio tikslumo tirpalų laidumo jutiklis ne mažiau kaip 1 vnt.</w:t>
            </w:r>
          </w:p>
          <w:p w14:paraId="2B63DB33" w14:textId="77777777" w:rsidR="00407E7A" w:rsidRDefault="00987145" w:rsidP="00B8610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pH jutiklis ne mažiau kaip 1 vnt. Su siūlomu jutikliu turi būti galima nustatyti tirpalo ir pusiau kieto kūno (pvz., dirvos, maisto) pH.</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Kolorimetras ne mažiau kaip 1 vnt.</w:t>
            </w:r>
            <w:r w:rsidR="004712C1"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Kartu su kolorimetru turi būti patiekiama</w:t>
            </w:r>
            <w:r w:rsidR="006838E5" w:rsidRPr="000D22E8">
              <w:rPr>
                <w:rFonts w:asciiTheme="majorBidi" w:eastAsia="Times New Roman" w:hAnsiTheme="majorBidi" w:cstheme="majorBidi"/>
                <w:color w:val="000000"/>
                <w:sz w:val="20"/>
                <w:szCs w:val="20"/>
                <w:lang w:eastAsia="lt-LT"/>
              </w:rPr>
              <w:t xml:space="preserve"> ne </w:t>
            </w:r>
            <w:r w:rsidR="004712C1" w:rsidRPr="000D22E8">
              <w:rPr>
                <w:rFonts w:asciiTheme="majorBidi" w:eastAsia="Times New Roman" w:hAnsiTheme="majorBidi" w:cstheme="majorBidi"/>
                <w:color w:val="000000"/>
                <w:sz w:val="20"/>
                <w:szCs w:val="20"/>
                <w:lang w:eastAsia="lt-LT"/>
              </w:rPr>
              <w:t>mažiau</w:t>
            </w:r>
            <w:r w:rsidRPr="000D22E8">
              <w:rPr>
                <w:rFonts w:asciiTheme="majorBidi" w:eastAsia="Times New Roman" w:hAnsiTheme="majorBidi" w:cstheme="majorBidi"/>
                <w:color w:val="000000"/>
                <w:sz w:val="20"/>
                <w:szCs w:val="20"/>
                <w:lang w:eastAsia="lt-LT"/>
              </w:rPr>
              <w:t xml:space="preserve"> kaip 15 vnt. kiuvečių.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Ištirpusio deguonies jutiklis ne mažiau kaip 1 vnt. </w:t>
            </w:r>
            <w:r w:rsidRPr="000D22E8">
              <w:rPr>
                <w:rFonts w:asciiTheme="majorBidi" w:eastAsia="Times New Roman" w:hAnsiTheme="majorBidi" w:cstheme="majorBidi"/>
                <w:color w:val="000000"/>
                <w:sz w:val="20"/>
                <w:szCs w:val="20"/>
                <w:lang w:eastAsia="lt-LT"/>
              </w:rPr>
              <w:br/>
              <w:t xml:space="preserve">Jutiklis geba matuoti šiuos parametrus: ištirpusio deguonies koncentraciją, temperatūrą, atmosferinį slėgį.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EKG jutiklis ne mažiau kaip 1 vnt</w:t>
            </w:r>
            <w:r w:rsidR="004712C1"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 Jutiklis gali atlikti elektrokardiogramos matavimus (EKG/ECG) ir palyginimus, raumenų susitraukimų (EMG) kojoje, rankoje ar žandikaulyje tyrimus, matuoti širdies susitraukimų dažnį, jėgos stiprumo ir elektrinio aktyvumo su raumenų nuovargiu koreliaciją.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Kvėpavimo stebėjimo diržas ne mažiau kaip 1 vnt. Jutiklis matuoja žmogaus kvėpavimo dažnį.</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Visi jutikliai turi automatiškai fiksuoti eksperimentų metu norimas išmatuoti kintančias vertes bei jas perduoti į vartotojo turimą kompiuterį ar mobilųjį įrenginį beviele sąveika. Turi būti laidinio duomenų perdavimo galimybė komplektuojamu</w:t>
            </w:r>
            <w:r w:rsidR="00BD4DBA" w:rsidRPr="000D22E8">
              <w:rPr>
                <w:rFonts w:asciiTheme="majorBidi" w:eastAsia="Times New Roman" w:hAnsiTheme="majorBidi" w:cstheme="majorBidi"/>
                <w:color w:val="000000"/>
                <w:sz w:val="20"/>
                <w:szCs w:val="20"/>
                <w:lang w:eastAsia="lt-LT"/>
              </w:rPr>
              <w:t xml:space="preserve"> laidu</w:t>
            </w:r>
            <w:r w:rsidRPr="000D22E8">
              <w:rPr>
                <w:rFonts w:asciiTheme="majorBidi" w:eastAsia="Times New Roman" w:hAnsiTheme="majorBidi" w:cstheme="majorBidi"/>
                <w:color w:val="000000"/>
                <w:sz w:val="20"/>
                <w:szCs w:val="20"/>
                <w:lang w:eastAsia="lt-LT"/>
              </w:rPr>
              <w:t xml:space="preserve">. Jutikliai turi vidinę bateriją, kraunamą komplektuojamu laidu. </w:t>
            </w:r>
          </w:p>
          <w:p w14:paraId="1356DB3E" w14:textId="44027CEE" w:rsidR="002338E6" w:rsidRDefault="002338E6" w:rsidP="00B86108">
            <w:pPr>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Visa įranga turi būti to paties gamintojo.</w:t>
            </w:r>
          </w:p>
          <w:p w14:paraId="3BA454E9" w14:textId="76CC9749" w:rsidR="005B5232" w:rsidRPr="000D22E8" w:rsidRDefault="00407E7A" w:rsidP="00B86108">
            <w:pPr>
              <w:rPr>
                <w:rFonts w:asciiTheme="majorBidi" w:eastAsia="Times New Roman" w:hAnsiTheme="majorBidi" w:cstheme="majorBidi"/>
                <w:color w:val="000000"/>
                <w:sz w:val="20"/>
                <w:szCs w:val="20"/>
                <w:lang w:eastAsia="lt-LT"/>
              </w:rPr>
            </w:pPr>
            <w:r w:rsidRPr="00407E7A">
              <w:rPr>
                <w:rFonts w:asciiTheme="majorBidi" w:eastAsia="Times New Roman" w:hAnsiTheme="majorBidi" w:cstheme="majorBidi"/>
                <w:color w:val="000000"/>
                <w:sz w:val="20"/>
                <w:szCs w:val="20"/>
                <w:lang w:eastAsia="lt-LT"/>
              </w:rPr>
              <w:t xml:space="preserve">Ne mažiau kaip </w:t>
            </w:r>
            <w:r w:rsidR="00BB5F21">
              <w:rPr>
                <w:rFonts w:asciiTheme="majorBidi" w:eastAsia="Times New Roman" w:hAnsiTheme="majorBidi" w:cstheme="majorBidi"/>
                <w:color w:val="000000"/>
                <w:sz w:val="20"/>
                <w:szCs w:val="20"/>
                <w:lang w:eastAsia="lt-LT"/>
              </w:rPr>
              <w:t>dviejų</w:t>
            </w:r>
            <w:r w:rsidRPr="00407E7A">
              <w:rPr>
                <w:rFonts w:asciiTheme="majorBidi" w:eastAsia="Times New Roman" w:hAnsiTheme="majorBidi" w:cstheme="majorBidi"/>
                <w:color w:val="000000"/>
                <w:sz w:val="20"/>
                <w:szCs w:val="20"/>
                <w:lang w:eastAsia="lt-LT"/>
              </w:rPr>
              <w:t xml:space="preserve"> akademinių valandų mokymai kaip naudotis įranga</w:t>
            </w:r>
            <w:r>
              <w:rPr>
                <w:rFonts w:asciiTheme="majorBidi" w:eastAsia="Times New Roman" w:hAnsiTheme="majorBidi" w:cstheme="majorBidi"/>
                <w:color w:val="000000"/>
                <w:sz w:val="20"/>
                <w:szCs w:val="20"/>
                <w:lang w:eastAsia="lt-LT"/>
              </w:rPr>
              <w:t xml:space="preserve"> (sutarties vykdymo etapas).</w:t>
            </w:r>
            <w:r w:rsidR="00987145" w:rsidRPr="000D22E8">
              <w:rPr>
                <w:rFonts w:asciiTheme="majorBidi" w:eastAsia="Times New Roman" w:hAnsiTheme="majorBidi" w:cstheme="majorBidi"/>
                <w:color w:val="000000"/>
                <w:sz w:val="20"/>
                <w:szCs w:val="20"/>
                <w:lang w:eastAsia="lt-LT"/>
              </w:rPr>
              <w:br/>
              <w:t>Viso rinkinio garantija ne mažesnė kaip 24 mėnesiai.</w:t>
            </w:r>
          </w:p>
        </w:tc>
        <w:tc>
          <w:tcPr>
            <w:tcW w:w="2414" w:type="dxa"/>
            <w:vAlign w:val="center"/>
          </w:tcPr>
          <w:p w14:paraId="2A5A3288" w14:textId="409D94CF"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lastRenderedPageBreak/>
              <w:t>(rašyti „Atitinka“ arba „Taip“ neleidžiama)</w:t>
            </w:r>
          </w:p>
        </w:tc>
        <w:tc>
          <w:tcPr>
            <w:tcW w:w="2227" w:type="dxa"/>
          </w:tcPr>
          <w:p w14:paraId="6151549C" w14:textId="77777777" w:rsidR="005B5232" w:rsidRPr="000D22E8" w:rsidRDefault="005B5232" w:rsidP="00D54C5C">
            <w:pPr>
              <w:rPr>
                <w:rFonts w:asciiTheme="majorBidi" w:hAnsiTheme="majorBidi" w:cstheme="majorBidi"/>
                <w:sz w:val="20"/>
                <w:szCs w:val="20"/>
              </w:rPr>
            </w:pPr>
          </w:p>
        </w:tc>
      </w:tr>
      <w:tr w:rsidR="005B5232" w:rsidRPr="000D22E8" w14:paraId="0493726E" w14:textId="77777777" w:rsidTr="00A027A9">
        <w:trPr>
          <w:jc w:val="center"/>
        </w:trPr>
        <w:tc>
          <w:tcPr>
            <w:tcW w:w="535" w:type="dxa"/>
          </w:tcPr>
          <w:p w14:paraId="104200AB" w14:textId="2882AE53" w:rsidR="005B5232" w:rsidRPr="000D22E8" w:rsidRDefault="00F0517C" w:rsidP="00D54C5C">
            <w:pPr>
              <w:rPr>
                <w:rFonts w:asciiTheme="majorBidi" w:hAnsiTheme="majorBidi" w:cstheme="majorBidi"/>
                <w:sz w:val="20"/>
                <w:szCs w:val="20"/>
              </w:rPr>
            </w:pPr>
            <w:r w:rsidRPr="000D22E8">
              <w:rPr>
                <w:rFonts w:asciiTheme="majorBidi" w:hAnsiTheme="majorBidi" w:cstheme="majorBidi"/>
                <w:sz w:val="20"/>
                <w:szCs w:val="20"/>
              </w:rPr>
              <w:t>7.</w:t>
            </w:r>
          </w:p>
        </w:tc>
        <w:tc>
          <w:tcPr>
            <w:tcW w:w="2154" w:type="dxa"/>
          </w:tcPr>
          <w:p w14:paraId="4F2060B5" w14:textId="158F57E3" w:rsidR="005B5232" w:rsidRPr="000D22E8" w:rsidRDefault="00C960B5" w:rsidP="00D54C5C">
            <w:pPr>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S</w:t>
            </w:r>
            <w:r w:rsidR="004F308D" w:rsidRPr="000D22E8">
              <w:rPr>
                <w:rFonts w:asciiTheme="majorBidi" w:eastAsia="Times New Roman" w:hAnsiTheme="majorBidi" w:cstheme="majorBidi"/>
                <w:color w:val="000000"/>
                <w:sz w:val="20"/>
                <w:szCs w:val="20"/>
                <w:lang w:eastAsia="lt-LT"/>
              </w:rPr>
              <w:t>kaitmeninė laboratorija</w:t>
            </w:r>
          </w:p>
        </w:tc>
        <w:tc>
          <w:tcPr>
            <w:tcW w:w="850" w:type="dxa"/>
          </w:tcPr>
          <w:p w14:paraId="282AEFA0" w14:textId="2257A0B2" w:rsidR="005B5232" w:rsidRPr="000D22E8" w:rsidRDefault="009D2346" w:rsidP="00D05B66">
            <w:pPr>
              <w:jc w:val="center"/>
              <w:rPr>
                <w:rFonts w:asciiTheme="majorBidi" w:hAnsiTheme="majorBidi" w:cstheme="majorBidi"/>
                <w:sz w:val="20"/>
                <w:szCs w:val="20"/>
              </w:rPr>
            </w:pPr>
            <w:r>
              <w:rPr>
                <w:rFonts w:asciiTheme="majorBidi" w:hAnsiTheme="majorBidi" w:cstheme="majorBidi"/>
                <w:sz w:val="20"/>
                <w:szCs w:val="20"/>
              </w:rPr>
              <w:t>46</w:t>
            </w:r>
          </w:p>
        </w:tc>
        <w:tc>
          <w:tcPr>
            <w:tcW w:w="5245" w:type="dxa"/>
          </w:tcPr>
          <w:p w14:paraId="3997B982" w14:textId="77777777" w:rsidR="006300F4" w:rsidRDefault="00951D79"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Skaitmeninis įrenginys turi atitikti šiuos techninės charakteristikos parametrus:</w:t>
            </w:r>
            <w:r w:rsidRPr="000D22E8">
              <w:rPr>
                <w:rFonts w:asciiTheme="majorBidi" w:eastAsia="Times New Roman" w:hAnsiTheme="majorBidi" w:cstheme="majorBidi"/>
                <w:color w:val="000000"/>
                <w:sz w:val="20"/>
                <w:szCs w:val="20"/>
                <w:lang w:eastAsia="lt-LT"/>
              </w:rPr>
              <w:br/>
              <w:t>turi turėti spalvotą lietimui jautrų ekraną;</w:t>
            </w:r>
            <w:r w:rsidRPr="000D22E8">
              <w:rPr>
                <w:rFonts w:asciiTheme="majorBidi" w:eastAsia="Times New Roman" w:hAnsiTheme="majorBidi" w:cstheme="majorBidi"/>
                <w:color w:val="000000"/>
                <w:sz w:val="20"/>
                <w:szCs w:val="20"/>
                <w:lang w:eastAsia="lt-LT"/>
              </w:rPr>
              <w:br/>
              <w:t>turi turėti apšvietimą;</w:t>
            </w:r>
            <w:r w:rsidRPr="000D22E8">
              <w:rPr>
                <w:rFonts w:asciiTheme="majorBidi" w:eastAsia="Times New Roman" w:hAnsiTheme="majorBidi" w:cstheme="majorBidi"/>
                <w:color w:val="000000"/>
                <w:sz w:val="20"/>
                <w:szCs w:val="20"/>
                <w:lang w:eastAsia="lt-LT"/>
              </w:rPr>
              <w:br/>
              <w:t>• procesorius ne prastesnis kaip 2 GHz;</w:t>
            </w:r>
            <w:r w:rsidRPr="000D22E8">
              <w:rPr>
                <w:rFonts w:asciiTheme="majorBidi" w:eastAsia="Times New Roman" w:hAnsiTheme="majorBidi" w:cstheme="majorBidi"/>
                <w:color w:val="000000"/>
                <w:sz w:val="20"/>
                <w:szCs w:val="20"/>
                <w:lang w:eastAsia="lt-LT"/>
              </w:rPr>
              <w:br/>
              <w:t>• ne prasčiau kaip 100.000 matavimų per sekundę;</w:t>
            </w:r>
            <w:r w:rsidRPr="000D22E8">
              <w:rPr>
                <w:rFonts w:asciiTheme="majorBidi" w:eastAsia="Times New Roman" w:hAnsiTheme="majorBidi" w:cstheme="majorBidi"/>
                <w:color w:val="000000"/>
                <w:sz w:val="20"/>
                <w:szCs w:val="20"/>
                <w:lang w:eastAsia="lt-LT"/>
              </w:rPr>
              <w:br/>
              <w:t>• ne mažesnė kaip 12 bitų skiriamoji geba;</w:t>
            </w:r>
            <w:r w:rsidRPr="000D22E8">
              <w:rPr>
                <w:rFonts w:asciiTheme="majorBidi" w:eastAsia="Times New Roman" w:hAnsiTheme="majorBidi" w:cstheme="majorBidi"/>
                <w:color w:val="000000"/>
                <w:sz w:val="20"/>
                <w:szCs w:val="20"/>
                <w:lang w:eastAsia="lt-LT"/>
              </w:rPr>
              <w:br/>
              <w:t>• turi turėti šiuos integruotus vidinius jutiklius: GPS ir mikrofoną;</w:t>
            </w:r>
            <w:r w:rsidRPr="000D22E8">
              <w:rPr>
                <w:rFonts w:asciiTheme="majorBidi" w:eastAsia="Times New Roman" w:hAnsiTheme="majorBidi" w:cstheme="majorBidi"/>
                <w:color w:val="000000"/>
                <w:sz w:val="20"/>
                <w:szCs w:val="20"/>
                <w:lang w:eastAsia="lt-LT"/>
              </w:rPr>
              <w:br/>
              <w:t>• ne mažiau kaip 2 skaitmeninio</w:t>
            </w:r>
            <w:r w:rsidR="00255668" w:rsidRPr="000D22E8">
              <w:rPr>
                <w:rFonts w:asciiTheme="majorBidi" w:eastAsia="Times New Roman" w:hAnsiTheme="majorBidi" w:cstheme="majorBidi"/>
                <w:color w:val="000000"/>
                <w:sz w:val="20"/>
                <w:szCs w:val="20"/>
                <w:lang w:eastAsia="lt-LT"/>
              </w:rPr>
              <w:t xml:space="preserve"> ir</w:t>
            </w:r>
            <w:r w:rsidRPr="000D22E8">
              <w:rPr>
                <w:rFonts w:asciiTheme="majorBidi" w:eastAsia="Times New Roman" w:hAnsiTheme="majorBidi" w:cstheme="majorBidi"/>
                <w:color w:val="000000"/>
                <w:sz w:val="20"/>
                <w:szCs w:val="20"/>
                <w:lang w:eastAsia="lt-LT"/>
              </w:rPr>
              <w:t xml:space="preserve"> analoginio signalo įvesties jungtys, atmintinėms ir periferiniams įrenginiams;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 turi turėti DC maitinimo lizdą;</w:t>
            </w:r>
            <w:r w:rsidRPr="000D22E8">
              <w:rPr>
                <w:rFonts w:asciiTheme="majorBidi" w:eastAsia="Times New Roman" w:hAnsiTheme="majorBidi" w:cstheme="majorBidi"/>
                <w:color w:val="000000"/>
                <w:sz w:val="20"/>
                <w:szCs w:val="20"/>
                <w:lang w:eastAsia="lt-LT"/>
              </w:rPr>
              <w:br/>
              <w:t>• turi turėti garso įvedimo/išvedimo jungtį;</w:t>
            </w:r>
            <w:r w:rsidRPr="000D22E8">
              <w:rPr>
                <w:rFonts w:asciiTheme="majorBidi" w:eastAsia="Times New Roman" w:hAnsiTheme="majorBidi" w:cstheme="majorBidi"/>
                <w:color w:val="000000"/>
                <w:sz w:val="20"/>
                <w:szCs w:val="20"/>
                <w:lang w:eastAsia="lt-LT"/>
              </w:rPr>
              <w:br/>
              <w:t>• vidinė atmintis ne mažiau kaip 500 MB;</w:t>
            </w:r>
            <w:r w:rsidRPr="000D22E8">
              <w:rPr>
                <w:rFonts w:asciiTheme="majorBidi" w:eastAsia="Times New Roman" w:hAnsiTheme="majorBidi" w:cstheme="majorBidi"/>
                <w:color w:val="000000"/>
                <w:sz w:val="20"/>
                <w:szCs w:val="20"/>
                <w:lang w:eastAsia="lt-LT"/>
              </w:rPr>
              <w:br/>
              <w:t>• turi turėti vidinę įkraunamą bateriją.</w:t>
            </w:r>
          </w:p>
          <w:p w14:paraId="123787DF" w14:textId="6684B8BB" w:rsidR="005B5232" w:rsidRPr="000D22E8" w:rsidRDefault="00923807" w:rsidP="00D54C5C">
            <w:pPr>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Suderinamumui užtikrinti t</w:t>
            </w:r>
            <w:r w:rsidR="006300F4">
              <w:rPr>
                <w:rFonts w:asciiTheme="majorBidi" w:eastAsia="Times New Roman" w:hAnsiTheme="majorBidi" w:cstheme="majorBidi"/>
                <w:color w:val="000000"/>
                <w:sz w:val="20"/>
                <w:szCs w:val="20"/>
                <w:lang w:eastAsia="lt-LT"/>
              </w:rPr>
              <w:t xml:space="preserve">uri būti </w:t>
            </w:r>
            <w:r>
              <w:rPr>
                <w:rFonts w:asciiTheme="majorBidi" w:eastAsia="Times New Roman" w:hAnsiTheme="majorBidi" w:cstheme="majorBidi"/>
                <w:color w:val="000000"/>
                <w:sz w:val="20"/>
                <w:szCs w:val="20"/>
                <w:lang w:eastAsia="lt-LT"/>
              </w:rPr>
              <w:t>to paties gamintojo kaip ir kita susijusi</w:t>
            </w:r>
            <w:r w:rsidR="006300F4">
              <w:rPr>
                <w:rFonts w:asciiTheme="majorBidi" w:eastAsia="Times New Roman" w:hAnsiTheme="majorBidi" w:cstheme="majorBidi"/>
                <w:color w:val="000000"/>
                <w:sz w:val="20"/>
                <w:szCs w:val="20"/>
                <w:lang w:eastAsia="lt-LT"/>
              </w:rPr>
              <w:t xml:space="preserve"> įranga</w:t>
            </w:r>
            <w:r>
              <w:rPr>
                <w:rFonts w:asciiTheme="majorBidi" w:eastAsia="Times New Roman" w:hAnsiTheme="majorBidi" w:cstheme="majorBidi"/>
                <w:color w:val="000000"/>
                <w:sz w:val="20"/>
                <w:szCs w:val="20"/>
                <w:lang w:eastAsia="lt-LT"/>
              </w:rPr>
              <w:t xml:space="preserve"> - </w:t>
            </w:r>
            <w:r w:rsidR="006300F4">
              <w:rPr>
                <w:rFonts w:asciiTheme="majorBidi" w:eastAsia="Times New Roman" w:hAnsiTheme="majorBidi" w:cstheme="majorBidi"/>
                <w:color w:val="000000"/>
                <w:sz w:val="20"/>
                <w:szCs w:val="20"/>
                <w:lang w:eastAsia="lt-LT"/>
              </w:rPr>
              <w:t xml:space="preserve">6, </w:t>
            </w:r>
            <w:r w:rsidR="00093D85">
              <w:rPr>
                <w:rFonts w:asciiTheme="majorBidi" w:eastAsia="Times New Roman" w:hAnsiTheme="majorBidi" w:cstheme="majorBidi"/>
                <w:color w:val="000000"/>
                <w:sz w:val="20"/>
                <w:szCs w:val="20"/>
                <w:lang w:eastAsia="lt-LT"/>
              </w:rPr>
              <w:t>41, 50 pozicijos.</w:t>
            </w:r>
            <w:r w:rsidR="00951D79" w:rsidRPr="000D22E8">
              <w:rPr>
                <w:rFonts w:asciiTheme="majorBidi" w:eastAsia="Times New Roman" w:hAnsiTheme="majorBidi" w:cstheme="majorBidi"/>
                <w:color w:val="000000"/>
                <w:sz w:val="20"/>
                <w:szCs w:val="20"/>
                <w:lang w:eastAsia="lt-LT"/>
              </w:rPr>
              <w:br/>
              <w:t>Įrenginys turi būti parengtas darbui</w:t>
            </w:r>
            <w:r w:rsidR="00C55AB3">
              <w:rPr>
                <w:rFonts w:asciiTheme="majorBidi" w:eastAsia="Times New Roman" w:hAnsiTheme="majorBidi" w:cstheme="majorBidi"/>
                <w:color w:val="000000"/>
                <w:sz w:val="20"/>
                <w:szCs w:val="20"/>
                <w:lang w:eastAsia="lt-LT"/>
              </w:rPr>
              <w:t xml:space="preserve"> (</w:t>
            </w:r>
            <w:r w:rsidR="00C55AB3" w:rsidRPr="000D22E8">
              <w:rPr>
                <w:rFonts w:asciiTheme="majorBidi" w:eastAsia="Times New Roman" w:hAnsiTheme="majorBidi" w:cstheme="majorBidi"/>
                <w:color w:val="000000"/>
                <w:sz w:val="20"/>
                <w:szCs w:val="20"/>
                <w:lang w:eastAsia="lt-LT"/>
              </w:rPr>
              <w:t>sutarties vykdymo sąlyga</w:t>
            </w:r>
            <w:r w:rsidR="00C55AB3">
              <w:rPr>
                <w:rFonts w:asciiTheme="majorBidi" w:eastAsia="Times New Roman" w:hAnsiTheme="majorBidi" w:cstheme="majorBidi"/>
                <w:color w:val="000000"/>
                <w:sz w:val="20"/>
                <w:szCs w:val="20"/>
                <w:lang w:eastAsia="lt-LT"/>
              </w:rPr>
              <w:t>)</w:t>
            </w:r>
            <w:r w:rsidR="00951D79" w:rsidRPr="000D22E8">
              <w:rPr>
                <w:rFonts w:asciiTheme="majorBidi" w:eastAsia="Times New Roman" w:hAnsiTheme="majorBidi" w:cstheme="majorBidi"/>
                <w:color w:val="000000"/>
                <w:sz w:val="20"/>
                <w:szCs w:val="20"/>
                <w:lang w:eastAsia="lt-LT"/>
              </w:rPr>
              <w:t>.</w:t>
            </w:r>
          </w:p>
        </w:tc>
        <w:tc>
          <w:tcPr>
            <w:tcW w:w="2414" w:type="dxa"/>
            <w:vAlign w:val="center"/>
          </w:tcPr>
          <w:p w14:paraId="77643912" w14:textId="6FCABEA0"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lastRenderedPageBreak/>
              <w:t>(rašyti „Atitinka“ arba „Taip“ neleidžiama)</w:t>
            </w:r>
          </w:p>
        </w:tc>
        <w:tc>
          <w:tcPr>
            <w:tcW w:w="2227" w:type="dxa"/>
          </w:tcPr>
          <w:p w14:paraId="5AEE572E" w14:textId="77777777" w:rsidR="005B5232" w:rsidRPr="000D22E8" w:rsidRDefault="005B5232" w:rsidP="00D54C5C">
            <w:pPr>
              <w:rPr>
                <w:rFonts w:asciiTheme="majorBidi" w:hAnsiTheme="majorBidi" w:cstheme="majorBidi"/>
                <w:sz w:val="20"/>
                <w:szCs w:val="20"/>
              </w:rPr>
            </w:pPr>
          </w:p>
        </w:tc>
      </w:tr>
      <w:tr w:rsidR="005B5232" w:rsidRPr="000D22E8" w14:paraId="7DDE7AD2" w14:textId="77777777" w:rsidTr="00A027A9">
        <w:trPr>
          <w:jc w:val="center"/>
        </w:trPr>
        <w:tc>
          <w:tcPr>
            <w:tcW w:w="535" w:type="dxa"/>
          </w:tcPr>
          <w:p w14:paraId="66830B2F" w14:textId="064FBDAF" w:rsidR="005B5232" w:rsidRPr="000D22E8" w:rsidRDefault="00843F5B" w:rsidP="00D54C5C">
            <w:pPr>
              <w:rPr>
                <w:rFonts w:asciiTheme="majorBidi" w:hAnsiTheme="majorBidi" w:cstheme="majorBidi"/>
                <w:sz w:val="20"/>
                <w:szCs w:val="20"/>
              </w:rPr>
            </w:pPr>
            <w:r w:rsidRPr="000D22E8">
              <w:rPr>
                <w:rFonts w:asciiTheme="majorBidi" w:hAnsiTheme="majorBidi" w:cstheme="majorBidi"/>
                <w:sz w:val="20"/>
                <w:szCs w:val="20"/>
              </w:rPr>
              <w:t>8.</w:t>
            </w:r>
          </w:p>
        </w:tc>
        <w:tc>
          <w:tcPr>
            <w:tcW w:w="2154" w:type="dxa"/>
          </w:tcPr>
          <w:p w14:paraId="4C50E6C3" w14:textId="52923D32" w:rsidR="005B5232" w:rsidRPr="000D22E8" w:rsidRDefault="00CE4EAC" w:rsidP="00D54C5C">
            <w:pPr>
              <w:rPr>
                <w:rFonts w:asciiTheme="majorBidi" w:eastAsia="Times New Roman" w:hAnsiTheme="majorBidi" w:cstheme="majorBidi"/>
                <w:color w:val="000000"/>
                <w:sz w:val="20"/>
                <w:szCs w:val="20"/>
                <w:lang w:eastAsia="lt-LT"/>
              </w:rPr>
            </w:pPr>
            <w:r w:rsidRPr="00A429B8">
              <w:rPr>
                <w:rFonts w:asciiTheme="majorBidi" w:eastAsia="Times New Roman" w:hAnsiTheme="majorBidi" w:cstheme="majorBidi"/>
                <w:color w:val="000000"/>
                <w:sz w:val="20"/>
                <w:szCs w:val="20"/>
                <w:lang w:eastAsia="lt-LT"/>
              </w:rPr>
              <w:t>Kraujo spaudimo jutiklis</w:t>
            </w:r>
          </w:p>
        </w:tc>
        <w:tc>
          <w:tcPr>
            <w:tcW w:w="850" w:type="dxa"/>
          </w:tcPr>
          <w:p w14:paraId="56B194C4" w14:textId="676D0367" w:rsidR="005B5232" w:rsidRPr="000D22E8" w:rsidRDefault="00CE4EAC"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626AA3C9" w14:textId="390C87AC" w:rsidR="00E936CD" w:rsidRPr="000D22E8" w:rsidRDefault="0057421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Kraujo spaudimo jutiklis turi būti skirtas žmogaus kraujospūdžiui matuoti. Turi būti galima matuoti sistolinį, diastolinį ir vidutinį</w:t>
            </w:r>
            <w:r w:rsidR="0035446C">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arterinį spaudimą, pulso dažnį.</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Šiuo jutikliu turi būti galima atlikti eksperimentus:</w:t>
            </w:r>
            <w:r w:rsidRPr="000D22E8">
              <w:rPr>
                <w:rFonts w:asciiTheme="majorBidi" w:eastAsia="Times New Roman" w:hAnsiTheme="majorBidi" w:cstheme="majorBidi"/>
                <w:color w:val="000000"/>
                <w:sz w:val="20"/>
                <w:szCs w:val="20"/>
                <w:lang w:eastAsia="lt-LT"/>
              </w:rPr>
              <w:br/>
              <w:t>Matuoti ir palyginti kraujospūdį ir širdies ritmą.</w:t>
            </w:r>
            <w:r w:rsidRPr="000D22E8">
              <w:rPr>
                <w:rFonts w:asciiTheme="majorBidi" w:eastAsia="Times New Roman" w:hAnsiTheme="majorBidi" w:cstheme="majorBidi"/>
                <w:color w:val="000000"/>
                <w:sz w:val="20"/>
                <w:szCs w:val="20"/>
                <w:lang w:eastAsia="lt-LT"/>
              </w:rPr>
              <w:br/>
              <w:t>Išmatuoti ar stebėti  kaip fiziniai pratimai keičia kraujospūdį.</w:t>
            </w:r>
            <w:r w:rsidRPr="000D22E8">
              <w:rPr>
                <w:rFonts w:asciiTheme="majorBidi" w:eastAsia="Times New Roman" w:hAnsiTheme="majorBidi" w:cstheme="majorBidi"/>
                <w:color w:val="000000"/>
                <w:sz w:val="20"/>
                <w:szCs w:val="20"/>
                <w:lang w:eastAsia="lt-LT"/>
              </w:rPr>
              <w:br/>
            </w:r>
          </w:p>
          <w:p w14:paraId="01E49BDB" w14:textId="2E34EA9B" w:rsidR="005B5232" w:rsidRDefault="0057421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Kartu su kraujo spaudimo jutikliu turi būti patiekiamos ne mažiau kaip šios dalys: standartinio suaugusiųjų dydžio reguliuojama manžetė, pompa (su išleidimo vožtuvu), laidas.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Jutiklis turi automatiškai fiksuoti eksperimentų metu norimas išmatuoti kintančias vertes bei jas perduoti į vartotojo turimą kompiuterį ar mobilųjį įrenginį. Turi būti pateikta reikiama programinė įranga duomenų fiksavimui ir analizei lietuvių kalba arba ji nemokamai gali būti atsisiunčiama iš tiekėjo/gamintojo tinklalapio (turi būti suteikta ne mažiau kaip 10 nemokamų programinės įrangos licencijų</w:t>
            </w:r>
            <w:r w:rsidR="008D4B44" w:rsidRPr="000D22E8">
              <w:rPr>
                <w:rFonts w:asciiTheme="majorBidi" w:eastAsia="Times New Roman" w:hAnsiTheme="majorBidi" w:cstheme="majorBidi"/>
                <w:color w:val="000000"/>
                <w:sz w:val="20"/>
                <w:szCs w:val="20"/>
                <w:lang w:eastAsia="lt-LT"/>
              </w:rPr>
              <w:t>)</w:t>
            </w:r>
            <w:r w:rsidR="001E30CD"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Leisti nustatyti jutiklio/matuoklio matavimo dažnį ir intervalą.</w:t>
            </w:r>
            <w:r w:rsidRPr="000D22E8">
              <w:rPr>
                <w:rFonts w:asciiTheme="majorBidi" w:eastAsia="Times New Roman" w:hAnsiTheme="majorBidi" w:cstheme="majorBidi"/>
                <w:color w:val="000000"/>
                <w:sz w:val="20"/>
                <w:szCs w:val="20"/>
                <w:lang w:eastAsia="lt-LT"/>
              </w:rPr>
              <w:br/>
              <w:t>Leisti pasirinkti matavimo pradžios būdą (rankinis įjungimas ir automatinis įjungimas susidarius nurodytoms sąlygoms, t.</w:t>
            </w:r>
            <w:r w:rsidR="00814B3E"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y. įjungimas susijęs su užprogramuotu įvykiu).</w:t>
            </w:r>
            <w:r w:rsidRPr="000D22E8">
              <w:rPr>
                <w:rFonts w:asciiTheme="majorBidi" w:eastAsia="Times New Roman" w:hAnsiTheme="majorBidi" w:cstheme="majorBidi"/>
                <w:color w:val="000000"/>
                <w:sz w:val="20"/>
                <w:szCs w:val="20"/>
                <w:lang w:eastAsia="lt-LT"/>
              </w:rPr>
              <w:br/>
              <w:t>Leisti pasirinkti matavimo pabaigos būdą  (rankinis stabdymas ir programuojamas stabdymas). Leisti pasirinkti matuojamų duomenų atvaizdavimo būdą: grafikas, lentelė, grafikas su lentele; skaitiklis.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Leisti ne mažiau kaip dviejų jutiklių/matuoklių atskirai užfiksuotus grafinius duomenis (pasirinkimas pagal poreikį) atvaizduoti viename grafike.</w:t>
            </w:r>
            <w:r w:rsidRPr="000D22E8">
              <w:rPr>
                <w:rFonts w:asciiTheme="majorBidi" w:eastAsia="Times New Roman" w:hAnsiTheme="majorBidi" w:cstheme="majorBidi"/>
                <w:color w:val="000000"/>
                <w:sz w:val="20"/>
                <w:szCs w:val="20"/>
                <w:lang w:eastAsia="lt-LT"/>
              </w:rPr>
              <w:br/>
              <w:t>Leisti pasirinkti grafiko ašių reikšmes.</w:t>
            </w:r>
            <w:r w:rsidRPr="000D22E8">
              <w:rPr>
                <w:rFonts w:asciiTheme="majorBidi" w:eastAsia="Times New Roman" w:hAnsiTheme="majorBidi" w:cstheme="majorBidi"/>
                <w:color w:val="000000"/>
                <w:sz w:val="20"/>
                <w:szCs w:val="20"/>
                <w:lang w:eastAsia="lt-LT"/>
              </w:rPr>
              <w:br/>
            </w:r>
            <w:r w:rsidR="00ED3D51" w:rsidRPr="000D22E8">
              <w:rPr>
                <w:rFonts w:asciiTheme="majorBidi" w:eastAsia="Times New Roman" w:hAnsiTheme="majorBidi" w:cstheme="majorBidi"/>
                <w:color w:val="000000"/>
                <w:sz w:val="20"/>
                <w:szCs w:val="20"/>
                <w:lang w:eastAsia="lt-LT"/>
              </w:rPr>
              <w:t>Leisti  pasirinkti grafiko dalį, pažymėti joje ne mažiau kaip du nagrinėjamus taškus, bei parodyti verčių pokytį (delta) tame intervale.</w:t>
            </w:r>
            <w:r w:rsidR="00ED3D51" w:rsidRPr="000D22E8">
              <w:rPr>
                <w:rFonts w:asciiTheme="majorBidi" w:eastAsia="Times New Roman" w:hAnsiTheme="majorBidi" w:cstheme="majorBidi"/>
                <w:color w:val="000000"/>
                <w:sz w:val="20"/>
                <w:szCs w:val="20"/>
                <w:lang w:eastAsia="lt-LT"/>
              </w:rPr>
              <w:br/>
              <w:t>Leisti eksperimento pradžioje grafiškai pavaizduoti rezultato prognozę; pradėjus rinkti duomenis vienu metu vaizduoti ir prognozę ir gaunamus duomenis.  </w:t>
            </w:r>
          </w:p>
          <w:p w14:paraId="75A4F971" w14:textId="10C2F10A" w:rsidR="00FF5FE4" w:rsidRPr="000D22E8" w:rsidRDefault="00FF5FE4" w:rsidP="00D54C5C">
            <w:pPr>
              <w:rPr>
                <w:rFonts w:asciiTheme="majorBidi" w:eastAsia="Times New Roman" w:hAnsiTheme="majorBidi" w:cstheme="majorBidi"/>
                <w:color w:val="000000"/>
                <w:sz w:val="20"/>
                <w:szCs w:val="20"/>
                <w:lang w:eastAsia="lt-LT"/>
              </w:rPr>
            </w:pPr>
            <w:r w:rsidRPr="00407E7A">
              <w:rPr>
                <w:rFonts w:asciiTheme="majorBidi" w:eastAsia="Times New Roman" w:hAnsiTheme="majorBidi" w:cstheme="majorBidi"/>
                <w:color w:val="000000"/>
                <w:sz w:val="20"/>
                <w:szCs w:val="20"/>
                <w:lang w:eastAsia="lt-LT"/>
              </w:rPr>
              <w:t xml:space="preserve">Ne mažiau kaip </w:t>
            </w:r>
            <w:r>
              <w:rPr>
                <w:rFonts w:asciiTheme="majorBidi" w:eastAsia="Times New Roman" w:hAnsiTheme="majorBidi" w:cstheme="majorBidi"/>
                <w:color w:val="000000"/>
                <w:sz w:val="20"/>
                <w:szCs w:val="20"/>
                <w:lang w:eastAsia="lt-LT"/>
              </w:rPr>
              <w:t>dviejų</w:t>
            </w:r>
            <w:r w:rsidRPr="00407E7A">
              <w:rPr>
                <w:rFonts w:asciiTheme="majorBidi" w:eastAsia="Times New Roman" w:hAnsiTheme="majorBidi" w:cstheme="majorBidi"/>
                <w:color w:val="000000"/>
                <w:sz w:val="20"/>
                <w:szCs w:val="20"/>
                <w:lang w:eastAsia="lt-LT"/>
              </w:rPr>
              <w:t xml:space="preserve"> akademinių valandų mokymai kaip naudotis įranga</w:t>
            </w:r>
            <w:r>
              <w:rPr>
                <w:rFonts w:asciiTheme="majorBidi" w:eastAsia="Times New Roman" w:hAnsiTheme="majorBidi" w:cstheme="majorBidi"/>
                <w:color w:val="000000"/>
                <w:sz w:val="20"/>
                <w:szCs w:val="20"/>
                <w:lang w:eastAsia="lt-LT"/>
              </w:rPr>
              <w:t xml:space="preserve"> (sutarties vykdymo etapas).</w:t>
            </w:r>
          </w:p>
        </w:tc>
        <w:tc>
          <w:tcPr>
            <w:tcW w:w="2414" w:type="dxa"/>
            <w:vAlign w:val="center"/>
          </w:tcPr>
          <w:p w14:paraId="550266E0" w14:textId="2AF1176D"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58317EE8" w14:textId="77777777" w:rsidR="005B5232" w:rsidRPr="000D22E8" w:rsidRDefault="005B5232" w:rsidP="00D54C5C">
            <w:pPr>
              <w:rPr>
                <w:rFonts w:asciiTheme="majorBidi" w:hAnsiTheme="majorBidi" w:cstheme="majorBidi"/>
                <w:sz w:val="20"/>
                <w:szCs w:val="20"/>
              </w:rPr>
            </w:pPr>
          </w:p>
        </w:tc>
      </w:tr>
      <w:tr w:rsidR="005B5232" w:rsidRPr="000D22E8" w14:paraId="5DAA3ACE" w14:textId="77777777" w:rsidTr="00A027A9">
        <w:trPr>
          <w:jc w:val="center"/>
        </w:trPr>
        <w:tc>
          <w:tcPr>
            <w:tcW w:w="535" w:type="dxa"/>
          </w:tcPr>
          <w:p w14:paraId="7487E38D" w14:textId="51A87E98" w:rsidR="005B5232" w:rsidRPr="000D22E8" w:rsidRDefault="00ED3D51" w:rsidP="00D54C5C">
            <w:pPr>
              <w:rPr>
                <w:rFonts w:asciiTheme="majorBidi" w:hAnsiTheme="majorBidi" w:cstheme="majorBidi"/>
                <w:sz w:val="20"/>
                <w:szCs w:val="20"/>
              </w:rPr>
            </w:pPr>
            <w:r w:rsidRPr="000D22E8">
              <w:rPr>
                <w:rFonts w:asciiTheme="majorBidi" w:hAnsiTheme="majorBidi" w:cstheme="majorBidi"/>
                <w:sz w:val="20"/>
                <w:szCs w:val="20"/>
              </w:rPr>
              <w:lastRenderedPageBreak/>
              <w:t>9.</w:t>
            </w:r>
          </w:p>
        </w:tc>
        <w:tc>
          <w:tcPr>
            <w:tcW w:w="2154" w:type="dxa"/>
          </w:tcPr>
          <w:p w14:paraId="1C31A0D2" w14:textId="30DF2243" w:rsidR="005B5232" w:rsidRPr="000D22E8" w:rsidRDefault="00A14E0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Preparavimo rinkinys</w:t>
            </w:r>
          </w:p>
        </w:tc>
        <w:tc>
          <w:tcPr>
            <w:tcW w:w="850" w:type="dxa"/>
          </w:tcPr>
          <w:p w14:paraId="36F350DC" w14:textId="505BA1A6" w:rsidR="005B5232" w:rsidRPr="000D22E8" w:rsidRDefault="00A14E01" w:rsidP="00D05B66">
            <w:pPr>
              <w:jc w:val="center"/>
              <w:rPr>
                <w:rFonts w:asciiTheme="majorBidi" w:hAnsiTheme="majorBidi" w:cstheme="majorBidi"/>
                <w:sz w:val="20"/>
                <w:szCs w:val="20"/>
              </w:rPr>
            </w:pPr>
            <w:r w:rsidRPr="000D22E8">
              <w:rPr>
                <w:rFonts w:asciiTheme="majorBidi" w:hAnsiTheme="majorBidi" w:cstheme="majorBidi"/>
                <w:sz w:val="20"/>
                <w:szCs w:val="20"/>
              </w:rPr>
              <w:t>16</w:t>
            </w:r>
          </w:p>
        </w:tc>
        <w:tc>
          <w:tcPr>
            <w:tcW w:w="5245" w:type="dxa"/>
          </w:tcPr>
          <w:p w14:paraId="2F71E715" w14:textId="637001A0" w:rsidR="005B5232" w:rsidRPr="000D22E8" w:rsidRDefault="0068136B"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 instrumentai ir pateikiami dėkle su numatytomis įrankių vietomis.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šios dalys: skalpelio rankena ne prasčiau kaip Nr. 4, ne mažiau kaip 5 skalpelio geležtės ne prasčiau kaip Nr. 22 ir pritaikyta tiekiamai rankenai, 1 pjovimo žirklės ne prasč</w:t>
            </w:r>
            <w:r w:rsidR="001E30CD" w:rsidRPr="000D22E8">
              <w:rPr>
                <w:rFonts w:asciiTheme="majorBidi" w:eastAsia="Times New Roman" w:hAnsiTheme="majorBidi" w:cstheme="majorBidi"/>
                <w:color w:val="000000"/>
                <w:sz w:val="20"/>
                <w:szCs w:val="20"/>
                <w:lang w:eastAsia="lt-LT"/>
              </w:rPr>
              <w:t>i</w:t>
            </w:r>
            <w:r w:rsidRPr="000D22E8">
              <w:rPr>
                <w:rFonts w:asciiTheme="majorBidi" w:eastAsia="Times New Roman" w:hAnsiTheme="majorBidi" w:cstheme="majorBidi"/>
                <w:color w:val="000000"/>
                <w:sz w:val="20"/>
                <w:szCs w:val="20"/>
                <w:lang w:eastAsia="lt-LT"/>
              </w:rPr>
              <w:t>au kaip smailus / smailus tipo ir žiedo formos rankena, 1 pincetas,</w:t>
            </w:r>
            <w:r w:rsidR="00F658D6"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ne prasčiau kaip  smailus / tiesus tipo ir su dantukais, ne trumpesnis kaip 1</w:t>
            </w:r>
            <w:r w:rsidR="00F658D6" w:rsidRPr="000D22E8">
              <w:rPr>
                <w:rFonts w:asciiTheme="majorBidi" w:eastAsia="Times New Roman" w:hAnsiTheme="majorBidi" w:cstheme="majorBidi"/>
                <w:color w:val="000000"/>
                <w:sz w:val="20"/>
                <w:szCs w:val="20"/>
                <w:lang w:eastAsia="lt-LT"/>
              </w:rPr>
              <w:t>00</w:t>
            </w:r>
            <w:r w:rsidRPr="000D22E8">
              <w:rPr>
                <w:rFonts w:asciiTheme="majorBidi" w:eastAsia="Times New Roman" w:hAnsiTheme="majorBidi" w:cstheme="majorBidi"/>
                <w:color w:val="000000"/>
                <w:sz w:val="20"/>
                <w:szCs w:val="20"/>
                <w:lang w:eastAsia="lt-LT"/>
              </w:rPr>
              <w:t xml:space="preserve"> mm, 1 atskyrimo adata ne prasčiau kaip su rankena, tiesi ir smaila, 1 atskyrimo adata ne prasčiau kaip su rankena ir pasvirusi kampu. </w:t>
            </w:r>
          </w:p>
        </w:tc>
        <w:tc>
          <w:tcPr>
            <w:tcW w:w="2414" w:type="dxa"/>
            <w:vAlign w:val="center"/>
          </w:tcPr>
          <w:p w14:paraId="3FBADE54" w14:textId="0BFEC45F"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7EF02436" w14:textId="77777777" w:rsidR="005B5232" w:rsidRPr="000D22E8" w:rsidRDefault="005B5232" w:rsidP="00D54C5C">
            <w:pPr>
              <w:rPr>
                <w:rFonts w:asciiTheme="majorBidi" w:hAnsiTheme="majorBidi" w:cstheme="majorBidi"/>
                <w:sz w:val="20"/>
                <w:szCs w:val="20"/>
              </w:rPr>
            </w:pPr>
          </w:p>
        </w:tc>
      </w:tr>
      <w:tr w:rsidR="005B5232" w:rsidRPr="000D22E8" w14:paraId="5FF0873E" w14:textId="77777777" w:rsidTr="00A027A9">
        <w:trPr>
          <w:jc w:val="center"/>
        </w:trPr>
        <w:tc>
          <w:tcPr>
            <w:tcW w:w="535" w:type="dxa"/>
          </w:tcPr>
          <w:p w14:paraId="3A0BBC9C" w14:textId="7473DFAE" w:rsidR="005B5232" w:rsidRPr="000D22E8" w:rsidRDefault="00666329" w:rsidP="00D54C5C">
            <w:pPr>
              <w:rPr>
                <w:rFonts w:asciiTheme="majorBidi" w:hAnsiTheme="majorBidi" w:cstheme="majorBidi"/>
                <w:sz w:val="20"/>
                <w:szCs w:val="20"/>
              </w:rPr>
            </w:pPr>
            <w:r w:rsidRPr="000D22E8">
              <w:rPr>
                <w:rFonts w:asciiTheme="majorBidi" w:hAnsiTheme="majorBidi" w:cstheme="majorBidi"/>
                <w:sz w:val="20"/>
                <w:szCs w:val="20"/>
              </w:rPr>
              <w:t>10</w:t>
            </w:r>
          </w:p>
        </w:tc>
        <w:tc>
          <w:tcPr>
            <w:tcW w:w="2154" w:type="dxa"/>
          </w:tcPr>
          <w:p w14:paraId="6F4F8F5A" w14:textId="3FCEDE6C" w:rsidR="005B5232" w:rsidRPr="000D22E8" w:rsidRDefault="005E38D5"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Augalo ląstelės modelis (padidintas 500 000 – 1 000 000 kartų)</w:t>
            </w:r>
          </w:p>
        </w:tc>
        <w:tc>
          <w:tcPr>
            <w:tcW w:w="850" w:type="dxa"/>
          </w:tcPr>
          <w:p w14:paraId="5A3B5200" w14:textId="6C99E128" w:rsidR="005B5232" w:rsidRPr="000D22E8" w:rsidRDefault="005E38D5"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0C5AFD4" w14:textId="13543C27" w:rsidR="005B5232" w:rsidRPr="000D22E8" w:rsidRDefault="00DB7C0B"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Modelis turi būti sudarytas iš ne mažiau kaip dviejų dalių. Turi būti pavaizduotos tipiškos augalo ląstelės struktūros matomos elektroniniu mikroskopu. Turi būti pavaizduota ne mažiau kaip: ląstelės sienelė, ląstelės membrana, branduolys, lygus endoplazminis tinklas, šiurkštus endoplazminis tinklas, ribosoma, chloroplastas, mitohondrija, Golgi kompleksas. </w:t>
            </w:r>
          </w:p>
        </w:tc>
        <w:tc>
          <w:tcPr>
            <w:tcW w:w="2414" w:type="dxa"/>
            <w:vAlign w:val="center"/>
          </w:tcPr>
          <w:p w14:paraId="2AF72C16" w14:textId="31BAD87B"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67631A30" w14:textId="77777777" w:rsidR="005B5232" w:rsidRPr="000D22E8" w:rsidRDefault="005B5232" w:rsidP="00D54C5C">
            <w:pPr>
              <w:rPr>
                <w:rFonts w:asciiTheme="majorBidi" w:hAnsiTheme="majorBidi" w:cstheme="majorBidi"/>
                <w:sz w:val="20"/>
                <w:szCs w:val="20"/>
              </w:rPr>
            </w:pPr>
          </w:p>
        </w:tc>
      </w:tr>
      <w:tr w:rsidR="005B5232" w:rsidRPr="000D22E8" w14:paraId="72FA0DD7" w14:textId="77777777" w:rsidTr="00A027A9">
        <w:trPr>
          <w:jc w:val="center"/>
        </w:trPr>
        <w:tc>
          <w:tcPr>
            <w:tcW w:w="535" w:type="dxa"/>
          </w:tcPr>
          <w:p w14:paraId="70F83400" w14:textId="7BB97FAC"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11.</w:t>
            </w:r>
          </w:p>
        </w:tc>
        <w:tc>
          <w:tcPr>
            <w:tcW w:w="2154" w:type="dxa"/>
          </w:tcPr>
          <w:p w14:paraId="7CEFD92F" w14:textId="5600D27F" w:rsidR="005B5232" w:rsidRPr="000D22E8" w:rsidRDefault="00E449EA"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Gyvūno ląstelės modelis</w:t>
            </w:r>
          </w:p>
        </w:tc>
        <w:tc>
          <w:tcPr>
            <w:tcW w:w="850" w:type="dxa"/>
          </w:tcPr>
          <w:p w14:paraId="186BE393" w14:textId="2EB842EF" w:rsidR="005B5232" w:rsidRPr="000D22E8" w:rsidRDefault="003636A9"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7E064FD9" w14:textId="6FC5A5EA" w:rsidR="005B5232" w:rsidRPr="000D22E8" w:rsidRDefault="00FA1B1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Modelis turi būti sudarytas iš ne mažiau kaip dviejų dalių. Turi būti pavaizduota tipiška gyvūno ląstelės forma ir struktūra, matoma elektroniniu mikroskopu. Turi būti pavaizduota ne mažiau kaip: branduolys, mitochondrija,</w:t>
            </w:r>
            <w:r w:rsidR="008C2F5A">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lygus endoplazminis tinklas, šiurkštus endoplazminis tinklas, membrana, Golgi kompleksas, lizosoma..</w:t>
            </w:r>
          </w:p>
        </w:tc>
        <w:tc>
          <w:tcPr>
            <w:tcW w:w="2414" w:type="dxa"/>
            <w:vAlign w:val="center"/>
          </w:tcPr>
          <w:p w14:paraId="533222AE" w14:textId="6744FF29"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456947F3" w14:textId="77777777" w:rsidR="005B5232" w:rsidRPr="000D22E8" w:rsidRDefault="005B5232" w:rsidP="00D54C5C">
            <w:pPr>
              <w:rPr>
                <w:rFonts w:asciiTheme="majorBidi" w:hAnsiTheme="majorBidi" w:cstheme="majorBidi"/>
                <w:sz w:val="20"/>
                <w:szCs w:val="20"/>
              </w:rPr>
            </w:pPr>
          </w:p>
        </w:tc>
      </w:tr>
      <w:tr w:rsidR="005B5232" w:rsidRPr="000D22E8" w14:paraId="4ABA67E0" w14:textId="77777777" w:rsidTr="00A027A9">
        <w:trPr>
          <w:jc w:val="center"/>
        </w:trPr>
        <w:tc>
          <w:tcPr>
            <w:tcW w:w="535" w:type="dxa"/>
          </w:tcPr>
          <w:p w14:paraId="231A4B9A" w14:textId="655EFA84"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12.</w:t>
            </w:r>
          </w:p>
        </w:tc>
        <w:tc>
          <w:tcPr>
            <w:tcW w:w="2154" w:type="dxa"/>
          </w:tcPr>
          <w:p w14:paraId="42D31688" w14:textId="025E6A38" w:rsidR="005B5232" w:rsidRPr="000D22E8" w:rsidRDefault="009528C3"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Kiaulpienės modelis</w:t>
            </w:r>
          </w:p>
        </w:tc>
        <w:tc>
          <w:tcPr>
            <w:tcW w:w="850" w:type="dxa"/>
          </w:tcPr>
          <w:p w14:paraId="3714331A" w14:textId="25270A0F" w:rsidR="005B5232" w:rsidRPr="000D22E8" w:rsidRDefault="00805752"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CF9422A" w14:textId="5A90E3D7" w:rsidR="005B5232" w:rsidRPr="000D22E8" w:rsidRDefault="00826142" w:rsidP="00826142">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Siūlomą kiaulpienės modelių rinkinį turi sudaryti ne mažiau kaip trys skirtingi modeliai ant individualių pagrindų atvaizduojantys kiaulpienės žiedą, žiedyną bei sėklą.</w:t>
            </w:r>
            <w:r w:rsidRPr="000D22E8">
              <w:rPr>
                <w:rFonts w:asciiTheme="majorBidi" w:eastAsia="Times New Roman" w:hAnsiTheme="majorBidi" w:cstheme="majorBidi"/>
                <w:color w:val="000000"/>
                <w:sz w:val="20"/>
                <w:szCs w:val="20"/>
                <w:lang w:eastAsia="lt-LT"/>
              </w:rPr>
              <w:br/>
              <w:t>Vaizduojamas žiedas turi būti padidintas ne mažiau kaip 10 kartų, žiedynas padidintas ne mažiau kaip 20 kartų, sėkla padidinta ne mažiau kaip 20 kartų.</w:t>
            </w:r>
          </w:p>
        </w:tc>
        <w:tc>
          <w:tcPr>
            <w:tcW w:w="2414" w:type="dxa"/>
            <w:vAlign w:val="center"/>
          </w:tcPr>
          <w:p w14:paraId="216C174E" w14:textId="29062291"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4AC6E134" w14:textId="77777777" w:rsidR="005B5232" w:rsidRPr="000D22E8" w:rsidRDefault="005B5232" w:rsidP="00D54C5C">
            <w:pPr>
              <w:rPr>
                <w:rFonts w:asciiTheme="majorBidi" w:hAnsiTheme="majorBidi" w:cstheme="majorBidi"/>
                <w:sz w:val="20"/>
                <w:szCs w:val="20"/>
              </w:rPr>
            </w:pPr>
          </w:p>
        </w:tc>
      </w:tr>
      <w:tr w:rsidR="005B5232" w:rsidRPr="000D22E8" w14:paraId="4FCDE9CD" w14:textId="77777777" w:rsidTr="00A027A9">
        <w:trPr>
          <w:jc w:val="center"/>
        </w:trPr>
        <w:tc>
          <w:tcPr>
            <w:tcW w:w="535" w:type="dxa"/>
          </w:tcPr>
          <w:p w14:paraId="16588CD2" w14:textId="3C7E254E"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13.</w:t>
            </w:r>
          </w:p>
        </w:tc>
        <w:tc>
          <w:tcPr>
            <w:tcW w:w="2154" w:type="dxa"/>
          </w:tcPr>
          <w:p w14:paraId="5E1F084A" w14:textId="2B2631BF" w:rsidR="005B5232" w:rsidRPr="000D22E8" w:rsidRDefault="00DF650C"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Akies modelis (padidintas 3 kartus), 6 dalys</w:t>
            </w:r>
          </w:p>
        </w:tc>
        <w:tc>
          <w:tcPr>
            <w:tcW w:w="850" w:type="dxa"/>
          </w:tcPr>
          <w:p w14:paraId="678DDAF8" w14:textId="3B45D2D7" w:rsidR="005B5232" w:rsidRPr="000D22E8" w:rsidRDefault="00836F90"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48163F00" w14:textId="59A468A0" w:rsidR="005B5232" w:rsidRPr="000D22E8" w:rsidRDefault="00A7464D"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Akies modelis turi būti  padidintas ne mažiau kaip 3 kartus ir turi būti skirtas anatomijos mokymuisi.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Modelį turi sudaryti ne mažiau kaip 6 dalys iš kurių ne prasčiau kaip  abi odenos pusės su ragena ir akies raumeniu, abi gyslainės pusės su rainele ir tinklaine, lęšiai, stiklakūnis. </w:t>
            </w:r>
            <w:r w:rsidRPr="000D22E8">
              <w:rPr>
                <w:rFonts w:asciiTheme="majorBidi" w:eastAsia="Times New Roman" w:hAnsiTheme="majorBidi" w:cstheme="majorBidi"/>
                <w:color w:val="000000"/>
                <w:sz w:val="20"/>
                <w:szCs w:val="20"/>
                <w:lang w:eastAsia="lt-LT"/>
              </w:rPr>
              <w:br/>
              <w:t>Modelis turi būti  sumontuotas ant stovo.</w:t>
            </w:r>
          </w:p>
        </w:tc>
        <w:tc>
          <w:tcPr>
            <w:tcW w:w="2414" w:type="dxa"/>
            <w:vAlign w:val="center"/>
          </w:tcPr>
          <w:p w14:paraId="187BB3DA" w14:textId="48CC4408"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5CAF654C" w14:textId="77777777" w:rsidR="005B5232" w:rsidRPr="000D22E8" w:rsidRDefault="005B5232" w:rsidP="00D54C5C">
            <w:pPr>
              <w:rPr>
                <w:rFonts w:asciiTheme="majorBidi" w:hAnsiTheme="majorBidi" w:cstheme="majorBidi"/>
                <w:sz w:val="20"/>
                <w:szCs w:val="20"/>
              </w:rPr>
            </w:pPr>
          </w:p>
        </w:tc>
      </w:tr>
      <w:tr w:rsidR="005B5232" w:rsidRPr="000D22E8" w14:paraId="436F2B63" w14:textId="77777777" w:rsidTr="00A027A9">
        <w:trPr>
          <w:jc w:val="center"/>
        </w:trPr>
        <w:tc>
          <w:tcPr>
            <w:tcW w:w="535" w:type="dxa"/>
          </w:tcPr>
          <w:p w14:paraId="6FB6F903" w14:textId="7EC79250"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14.</w:t>
            </w:r>
          </w:p>
        </w:tc>
        <w:tc>
          <w:tcPr>
            <w:tcW w:w="2154" w:type="dxa"/>
          </w:tcPr>
          <w:p w14:paraId="597BCA05" w14:textId="0A3ED110" w:rsidR="005B5232" w:rsidRPr="000D22E8" w:rsidRDefault="002F78EE"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MiniDNA 22 sluoksnių molekulių rinkinys</w:t>
            </w:r>
          </w:p>
        </w:tc>
        <w:tc>
          <w:tcPr>
            <w:tcW w:w="850" w:type="dxa"/>
          </w:tcPr>
          <w:p w14:paraId="7D020B3D" w14:textId="256F5DC4" w:rsidR="005B5232" w:rsidRPr="000D22E8" w:rsidRDefault="002F78EE"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27612CD" w14:textId="56881D5B" w:rsidR="005B5232" w:rsidRPr="000D22E8" w:rsidRDefault="002C768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DNA molekulinio modelio rinkinys turi būti sudarytas iš spalvotų dalių. Pagal spalvą turi būti galima nustatyti, ar dalis vaizduoja azotine bazę, pentozę ar fosfatą.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DNA molekulių rinkinyje turi būti ne prasčiau kaip šios dalys:</w:t>
            </w:r>
            <w:r w:rsidRPr="000D22E8">
              <w:rPr>
                <w:rFonts w:asciiTheme="majorBidi" w:eastAsia="Times New Roman" w:hAnsiTheme="majorBidi" w:cstheme="majorBidi"/>
                <w:color w:val="000000"/>
                <w:sz w:val="20"/>
                <w:szCs w:val="20"/>
                <w:lang w:eastAsia="lt-LT"/>
              </w:rPr>
              <w:br/>
              <w:t>11 timito (oranžinė);</w:t>
            </w:r>
            <w:r w:rsidRPr="000D22E8">
              <w:rPr>
                <w:rFonts w:asciiTheme="majorBidi" w:eastAsia="Times New Roman" w:hAnsiTheme="majorBidi" w:cstheme="majorBidi"/>
                <w:color w:val="000000"/>
                <w:sz w:val="20"/>
                <w:szCs w:val="20"/>
                <w:lang w:eastAsia="lt-LT"/>
              </w:rPr>
              <w:br/>
              <w:t>11 adenito (mėlyna);</w:t>
            </w:r>
            <w:r w:rsidRPr="000D22E8">
              <w:rPr>
                <w:rFonts w:asciiTheme="majorBidi" w:eastAsia="Times New Roman" w:hAnsiTheme="majorBidi" w:cstheme="majorBidi"/>
                <w:color w:val="000000"/>
                <w:sz w:val="20"/>
                <w:szCs w:val="20"/>
                <w:lang w:eastAsia="lt-LT"/>
              </w:rPr>
              <w:br/>
              <w:t>11 guanino (žalia);</w:t>
            </w:r>
            <w:r w:rsidRPr="000D22E8">
              <w:rPr>
                <w:rFonts w:asciiTheme="majorBidi" w:eastAsia="Times New Roman" w:hAnsiTheme="majorBidi" w:cstheme="majorBidi"/>
                <w:color w:val="000000"/>
                <w:sz w:val="20"/>
                <w:szCs w:val="20"/>
                <w:lang w:eastAsia="lt-LT"/>
              </w:rPr>
              <w:br/>
              <w:t>11 citozino (geltona);</w:t>
            </w:r>
            <w:r w:rsidRPr="000D22E8">
              <w:rPr>
                <w:rFonts w:asciiTheme="majorBidi" w:eastAsia="Times New Roman" w:hAnsiTheme="majorBidi" w:cstheme="majorBidi"/>
                <w:color w:val="000000"/>
                <w:sz w:val="20"/>
                <w:szCs w:val="20"/>
                <w:lang w:eastAsia="lt-LT"/>
              </w:rPr>
              <w:br/>
              <w:t>44 dezoksiribozės (raudona);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44 fosfato (violetinė).</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Modelis turi būti su stovu.</w:t>
            </w:r>
          </w:p>
        </w:tc>
        <w:tc>
          <w:tcPr>
            <w:tcW w:w="2414" w:type="dxa"/>
            <w:vAlign w:val="center"/>
          </w:tcPr>
          <w:p w14:paraId="16BC3531" w14:textId="14C1A4DB"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lastRenderedPageBreak/>
              <w:t>(rašyti „Atitinka“ arba „Taip“ neleidžiama)</w:t>
            </w:r>
          </w:p>
        </w:tc>
        <w:tc>
          <w:tcPr>
            <w:tcW w:w="2227" w:type="dxa"/>
          </w:tcPr>
          <w:p w14:paraId="4D514FCC" w14:textId="77777777" w:rsidR="005B5232" w:rsidRPr="000D22E8" w:rsidRDefault="005B5232" w:rsidP="00D54C5C">
            <w:pPr>
              <w:rPr>
                <w:rFonts w:asciiTheme="majorBidi" w:hAnsiTheme="majorBidi" w:cstheme="majorBidi"/>
                <w:sz w:val="20"/>
                <w:szCs w:val="20"/>
              </w:rPr>
            </w:pPr>
          </w:p>
        </w:tc>
      </w:tr>
      <w:tr w:rsidR="005B5232" w:rsidRPr="000D22E8" w14:paraId="5250C94C" w14:textId="77777777" w:rsidTr="00A027A9">
        <w:trPr>
          <w:jc w:val="center"/>
        </w:trPr>
        <w:tc>
          <w:tcPr>
            <w:tcW w:w="535" w:type="dxa"/>
          </w:tcPr>
          <w:p w14:paraId="3EFCA1CA" w14:textId="272126A2"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15.</w:t>
            </w:r>
          </w:p>
        </w:tc>
        <w:tc>
          <w:tcPr>
            <w:tcW w:w="2154" w:type="dxa"/>
          </w:tcPr>
          <w:p w14:paraId="7CD78EF5" w14:textId="2E724A67" w:rsidR="005B5232" w:rsidRPr="000D22E8" w:rsidRDefault="0033208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Dirvožemio tyrimų rinkinys</w:t>
            </w:r>
          </w:p>
        </w:tc>
        <w:tc>
          <w:tcPr>
            <w:tcW w:w="850" w:type="dxa"/>
          </w:tcPr>
          <w:p w14:paraId="74943F44" w14:textId="6AEB27BD" w:rsidR="005B5232" w:rsidRPr="000D22E8" w:rsidRDefault="00332086"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05149E3B" w14:textId="3F6F91FF" w:rsidR="006851D8" w:rsidRPr="000D22E8" w:rsidRDefault="00773AB8" w:rsidP="00773AB8">
            <w:pPr>
              <w:tabs>
                <w:tab w:val="left" w:pos="148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Šio rinkinio pagalba  turi būti galima</w:t>
            </w:r>
            <w:r w:rsidR="00B12E3E">
              <w:rPr>
                <w:rFonts w:asciiTheme="majorBidi" w:eastAsia="Times New Roman" w:hAnsiTheme="majorBidi" w:cstheme="majorBidi"/>
                <w:color w:val="000000"/>
                <w:sz w:val="20"/>
                <w:szCs w:val="20"/>
                <w:lang w:eastAsia="lt-LT"/>
              </w:rPr>
              <w:t xml:space="preserve"> n</w:t>
            </w:r>
            <w:r w:rsidRPr="000D22E8">
              <w:rPr>
                <w:rFonts w:asciiTheme="majorBidi" w:eastAsia="Times New Roman" w:hAnsiTheme="majorBidi" w:cstheme="majorBidi"/>
                <w:color w:val="000000"/>
                <w:sz w:val="20"/>
                <w:szCs w:val="20"/>
                <w:lang w:eastAsia="lt-LT"/>
              </w:rPr>
              <w:t>ustatyti pagrindinius dirvožemio parametrus ir koncentracijas ne mažiau kaip šių medžiagų: nitratų, nitritų, amonio, fosfato ir kalio bei parametrus kaip dirvožemio sudėtį, rūgštingumą (pH vertę), tankį, drėgnumą.</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764C140D" w14:textId="77A2CA81" w:rsidR="005B5232" w:rsidRPr="000D22E8" w:rsidRDefault="00773AB8" w:rsidP="00773AB8">
            <w:pPr>
              <w:tabs>
                <w:tab w:val="left" w:pos="148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Dėžės/lagamino vidus turi būti suskirstytas skyreliais, skirtais atskiriems rinkinio elementams sudėti ir užtikrintų saugų jų transportavimą.</w:t>
            </w:r>
          </w:p>
        </w:tc>
        <w:tc>
          <w:tcPr>
            <w:tcW w:w="2414" w:type="dxa"/>
            <w:vAlign w:val="center"/>
          </w:tcPr>
          <w:p w14:paraId="5FAA3CC5" w14:textId="1BAE4E6A"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20EA29C2" w14:textId="77777777" w:rsidR="005B5232" w:rsidRPr="000D22E8" w:rsidRDefault="005B5232" w:rsidP="00D54C5C">
            <w:pPr>
              <w:rPr>
                <w:rFonts w:asciiTheme="majorBidi" w:hAnsiTheme="majorBidi" w:cstheme="majorBidi"/>
                <w:sz w:val="20"/>
                <w:szCs w:val="20"/>
              </w:rPr>
            </w:pPr>
          </w:p>
        </w:tc>
      </w:tr>
      <w:tr w:rsidR="005B5232" w:rsidRPr="000D22E8" w14:paraId="7A63D814" w14:textId="77777777" w:rsidTr="00A027A9">
        <w:trPr>
          <w:jc w:val="center"/>
        </w:trPr>
        <w:tc>
          <w:tcPr>
            <w:tcW w:w="535" w:type="dxa"/>
          </w:tcPr>
          <w:p w14:paraId="465B1815" w14:textId="3B157914"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16.</w:t>
            </w:r>
          </w:p>
        </w:tc>
        <w:tc>
          <w:tcPr>
            <w:tcW w:w="2154" w:type="dxa"/>
          </w:tcPr>
          <w:p w14:paraId="2FB7B047" w14:textId="0017259D" w:rsidR="005B5232" w:rsidRPr="000D22E8" w:rsidRDefault="000203BC" w:rsidP="000203B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Histologijos mikropreparatų rinkinys dėžutėje</w:t>
            </w:r>
          </w:p>
        </w:tc>
        <w:tc>
          <w:tcPr>
            <w:tcW w:w="850" w:type="dxa"/>
          </w:tcPr>
          <w:p w14:paraId="34F254AF" w14:textId="3CF15556" w:rsidR="005B5232" w:rsidRPr="000D22E8" w:rsidRDefault="000203BC" w:rsidP="00D05B66">
            <w:pPr>
              <w:jc w:val="center"/>
              <w:rPr>
                <w:rFonts w:asciiTheme="majorBidi" w:hAnsiTheme="majorBidi" w:cstheme="majorBidi"/>
                <w:sz w:val="20"/>
                <w:szCs w:val="20"/>
              </w:rPr>
            </w:pPr>
            <w:r w:rsidRPr="000D22E8">
              <w:rPr>
                <w:rFonts w:asciiTheme="majorBidi" w:hAnsiTheme="majorBidi" w:cstheme="majorBidi"/>
                <w:sz w:val="20"/>
                <w:szCs w:val="20"/>
              </w:rPr>
              <w:t>15</w:t>
            </w:r>
          </w:p>
        </w:tc>
        <w:tc>
          <w:tcPr>
            <w:tcW w:w="5245" w:type="dxa"/>
          </w:tcPr>
          <w:p w14:paraId="4FA77C97" w14:textId="1D063F62" w:rsidR="005B5232" w:rsidRPr="00147C42" w:rsidRDefault="00BE7134" w:rsidP="00D54C5C">
            <w:pPr>
              <w:rPr>
                <w:rFonts w:asciiTheme="majorBidi" w:eastAsia="Times New Roman" w:hAnsiTheme="majorBidi" w:cstheme="majorBidi"/>
                <w:color w:val="000000"/>
                <w:sz w:val="20"/>
                <w:szCs w:val="20"/>
                <w:lang w:eastAsia="lt-LT"/>
              </w:rPr>
            </w:pPr>
            <w:r w:rsidRPr="00147C42">
              <w:rPr>
                <w:rFonts w:asciiTheme="majorBidi" w:eastAsia="Times New Roman" w:hAnsiTheme="majorBidi" w:cstheme="majorBidi"/>
                <w:color w:val="000000"/>
                <w:sz w:val="20"/>
                <w:szCs w:val="20"/>
                <w:lang w:eastAsia="lt-LT"/>
              </w:rPr>
              <w:t>Histologijos preparatų rinkinys</w:t>
            </w:r>
            <w:r w:rsidR="00674CF9">
              <w:rPr>
                <w:rFonts w:asciiTheme="majorBidi" w:eastAsia="Times New Roman" w:hAnsiTheme="majorBidi" w:cstheme="majorBidi"/>
                <w:color w:val="000000"/>
                <w:sz w:val="20"/>
                <w:szCs w:val="20"/>
                <w:lang w:eastAsia="lt-LT"/>
              </w:rPr>
              <w:t>.</w:t>
            </w:r>
            <w:r w:rsidRPr="00147C42">
              <w:rPr>
                <w:rFonts w:asciiTheme="majorBidi" w:eastAsia="Times New Roman" w:hAnsiTheme="majorBidi" w:cstheme="majorBidi"/>
                <w:color w:val="000000"/>
                <w:sz w:val="20"/>
                <w:szCs w:val="20"/>
                <w:lang w:eastAsia="lt-LT"/>
              </w:rPr>
              <w:br/>
              <w:t>Ne mažiau kaip 2</w:t>
            </w:r>
            <w:r w:rsidR="00674CF9">
              <w:rPr>
                <w:rFonts w:asciiTheme="majorBidi" w:eastAsia="Times New Roman" w:hAnsiTheme="majorBidi" w:cstheme="majorBidi"/>
                <w:color w:val="000000"/>
                <w:sz w:val="20"/>
                <w:szCs w:val="20"/>
                <w:lang w:eastAsia="lt-LT"/>
              </w:rPr>
              <w:t>0</w:t>
            </w:r>
            <w:r w:rsidRPr="00147C42">
              <w:rPr>
                <w:rFonts w:asciiTheme="majorBidi" w:eastAsia="Times New Roman" w:hAnsiTheme="majorBidi" w:cstheme="majorBidi"/>
                <w:color w:val="000000"/>
                <w:sz w:val="20"/>
                <w:szCs w:val="20"/>
                <w:lang w:eastAsia="lt-LT"/>
              </w:rPr>
              <w:t xml:space="preserve"> vnt.</w:t>
            </w:r>
            <w:r w:rsidR="003A5172" w:rsidRPr="00147C42">
              <w:rPr>
                <w:rFonts w:asciiTheme="majorBidi" w:eastAsia="Times New Roman" w:hAnsiTheme="majorBidi" w:cstheme="majorBidi"/>
                <w:color w:val="000000"/>
                <w:sz w:val="20"/>
                <w:szCs w:val="20"/>
                <w:lang w:eastAsia="lt-LT"/>
              </w:rPr>
              <w:t xml:space="preserve"> </w:t>
            </w:r>
            <w:r w:rsidRPr="00147C42">
              <w:rPr>
                <w:rFonts w:asciiTheme="majorBidi" w:eastAsia="Times New Roman" w:hAnsiTheme="majorBidi" w:cstheme="majorBidi"/>
                <w:color w:val="000000"/>
                <w:sz w:val="20"/>
                <w:szCs w:val="20"/>
                <w:lang w:eastAsia="lt-LT"/>
              </w:rPr>
              <w:t>mikropreparatų.</w:t>
            </w:r>
          </w:p>
        </w:tc>
        <w:tc>
          <w:tcPr>
            <w:tcW w:w="2414" w:type="dxa"/>
            <w:vAlign w:val="center"/>
          </w:tcPr>
          <w:p w14:paraId="67637D7A" w14:textId="6C4F2F0E"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6ED19C3E" w14:textId="77777777" w:rsidR="005B5232" w:rsidRPr="000D22E8" w:rsidRDefault="005B5232" w:rsidP="00D54C5C">
            <w:pPr>
              <w:rPr>
                <w:rFonts w:asciiTheme="majorBidi" w:hAnsiTheme="majorBidi" w:cstheme="majorBidi"/>
                <w:sz w:val="20"/>
                <w:szCs w:val="20"/>
              </w:rPr>
            </w:pPr>
          </w:p>
        </w:tc>
      </w:tr>
      <w:tr w:rsidR="005B5232" w:rsidRPr="000D22E8" w14:paraId="26C31346" w14:textId="77777777" w:rsidTr="00A027A9">
        <w:trPr>
          <w:jc w:val="center"/>
        </w:trPr>
        <w:tc>
          <w:tcPr>
            <w:tcW w:w="535" w:type="dxa"/>
          </w:tcPr>
          <w:p w14:paraId="2511B839" w14:textId="26BE157D"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17.</w:t>
            </w:r>
          </w:p>
        </w:tc>
        <w:tc>
          <w:tcPr>
            <w:tcW w:w="2154" w:type="dxa"/>
          </w:tcPr>
          <w:p w14:paraId="33D5264B" w14:textId="13BA5F6D" w:rsidR="005B5232" w:rsidRPr="000D22E8" w:rsidRDefault="00C9291A"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Zoologijos mikropreparatų rinkinys dėžutėje</w:t>
            </w:r>
          </w:p>
        </w:tc>
        <w:tc>
          <w:tcPr>
            <w:tcW w:w="850" w:type="dxa"/>
          </w:tcPr>
          <w:p w14:paraId="132ADEF2" w14:textId="77DE6AAF" w:rsidR="005B5232" w:rsidRPr="000D22E8" w:rsidRDefault="00F01662" w:rsidP="00D05B66">
            <w:pPr>
              <w:jc w:val="center"/>
              <w:rPr>
                <w:rFonts w:asciiTheme="majorBidi" w:hAnsiTheme="majorBidi" w:cstheme="majorBidi"/>
                <w:sz w:val="20"/>
                <w:szCs w:val="20"/>
              </w:rPr>
            </w:pPr>
            <w:r w:rsidRPr="000D22E8">
              <w:rPr>
                <w:rFonts w:asciiTheme="majorBidi" w:hAnsiTheme="majorBidi" w:cstheme="majorBidi"/>
                <w:sz w:val="20"/>
                <w:szCs w:val="20"/>
              </w:rPr>
              <w:t>15</w:t>
            </w:r>
          </w:p>
        </w:tc>
        <w:tc>
          <w:tcPr>
            <w:tcW w:w="5245" w:type="dxa"/>
          </w:tcPr>
          <w:p w14:paraId="6EB79944" w14:textId="29D36674" w:rsidR="005B5232" w:rsidRPr="00147C42" w:rsidRDefault="00ED59DB" w:rsidP="00D54C5C">
            <w:pPr>
              <w:rPr>
                <w:rFonts w:asciiTheme="majorBidi" w:eastAsia="Times New Roman" w:hAnsiTheme="majorBidi" w:cstheme="majorBidi"/>
                <w:color w:val="000000"/>
                <w:sz w:val="20"/>
                <w:szCs w:val="20"/>
                <w:lang w:eastAsia="lt-LT"/>
              </w:rPr>
            </w:pPr>
            <w:r w:rsidRPr="00147C42">
              <w:rPr>
                <w:rFonts w:asciiTheme="majorBidi" w:eastAsia="Times New Roman" w:hAnsiTheme="majorBidi" w:cstheme="majorBidi"/>
                <w:color w:val="000000"/>
                <w:sz w:val="20"/>
                <w:szCs w:val="20"/>
                <w:lang w:eastAsia="lt-LT"/>
              </w:rPr>
              <w:t>Zoologijos mikropreparatų rinkinys</w:t>
            </w:r>
            <w:r w:rsidR="00B17090">
              <w:rPr>
                <w:rFonts w:asciiTheme="majorBidi" w:eastAsia="Times New Roman" w:hAnsiTheme="majorBidi" w:cstheme="majorBidi"/>
                <w:color w:val="000000"/>
                <w:sz w:val="20"/>
                <w:szCs w:val="20"/>
                <w:lang w:eastAsia="lt-LT"/>
              </w:rPr>
              <w:t>.</w:t>
            </w:r>
            <w:r w:rsidRPr="00147C42">
              <w:rPr>
                <w:rFonts w:asciiTheme="majorBidi" w:eastAsia="Times New Roman" w:hAnsiTheme="majorBidi" w:cstheme="majorBidi"/>
                <w:color w:val="000000"/>
                <w:sz w:val="20"/>
                <w:szCs w:val="20"/>
                <w:lang w:eastAsia="lt-LT"/>
              </w:rPr>
              <w:br/>
              <w:t>Ne mažiau kaip 2</w:t>
            </w:r>
            <w:r w:rsidR="0021672D">
              <w:rPr>
                <w:rFonts w:asciiTheme="majorBidi" w:eastAsia="Times New Roman" w:hAnsiTheme="majorBidi" w:cstheme="majorBidi"/>
                <w:color w:val="000000"/>
                <w:sz w:val="20"/>
                <w:szCs w:val="20"/>
                <w:lang w:eastAsia="lt-LT"/>
              </w:rPr>
              <w:t>0</w:t>
            </w:r>
            <w:r w:rsidRPr="00147C42">
              <w:rPr>
                <w:rFonts w:asciiTheme="majorBidi" w:eastAsia="Times New Roman" w:hAnsiTheme="majorBidi" w:cstheme="majorBidi"/>
                <w:color w:val="000000"/>
                <w:sz w:val="20"/>
                <w:szCs w:val="20"/>
                <w:lang w:eastAsia="lt-LT"/>
              </w:rPr>
              <w:t xml:space="preserve"> vnt. mikropreparatų.</w:t>
            </w:r>
          </w:p>
        </w:tc>
        <w:tc>
          <w:tcPr>
            <w:tcW w:w="2414" w:type="dxa"/>
            <w:vAlign w:val="center"/>
          </w:tcPr>
          <w:p w14:paraId="147FBE1E" w14:textId="310CCA63"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03AD347B" w14:textId="77777777" w:rsidR="005B5232" w:rsidRPr="000D22E8" w:rsidRDefault="005B5232" w:rsidP="00D54C5C">
            <w:pPr>
              <w:rPr>
                <w:rFonts w:asciiTheme="majorBidi" w:hAnsiTheme="majorBidi" w:cstheme="majorBidi"/>
                <w:sz w:val="20"/>
                <w:szCs w:val="20"/>
              </w:rPr>
            </w:pPr>
          </w:p>
        </w:tc>
      </w:tr>
      <w:tr w:rsidR="005B5232" w:rsidRPr="000D22E8" w14:paraId="0F667F83" w14:textId="77777777" w:rsidTr="00A027A9">
        <w:trPr>
          <w:jc w:val="center"/>
        </w:trPr>
        <w:tc>
          <w:tcPr>
            <w:tcW w:w="535" w:type="dxa"/>
          </w:tcPr>
          <w:p w14:paraId="2C106B2F" w14:textId="4E65B579" w:rsidR="005B5232" w:rsidRPr="000D22E8" w:rsidRDefault="00371FF0" w:rsidP="00D54C5C">
            <w:pPr>
              <w:rPr>
                <w:rFonts w:asciiTheme="majorBidi" w:hAnsiTheme="majorBidi" w:cstheme="majorBidi"/>
                <w:sz w:val="20"/>
                <w:szCs w:val="20"/>
              </w:rPr>
            </w:pPr>
            <w:r w:rsidRPr="000D22E8">
              <w:rPr>
                <w:rFonts w:asciiTheme="majorBidi" w:hAnsiTheme="majorBidi" w:cstheme="majorBidi"/>
                <w:sz w:val="20"/>
                <w:szCs w:val="20"/>
              </w:rPr>
              <w:t>18.</w:t>
            </w:r>
          </w:p>
        </w:tc>
        <w:tc>
          <w:tcPr>
            <w:tcW w:w="2154" w:type="dxa"/>
          </w:tcPr>
          <w:p w14:paraId="0CECBCB9" w14:textId="520F9841" w:rsidR="005B5232" w:rsidRPr="000D22E8" w:rsidRDefault="006D0975"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Augalų mikropreparatų rinkinys dėžutėje</w:t>
            </w:r>
          </w:p>
        </w:tc>
        <w:tc>
          <w:tcPr>
            <w:tcW w:w="850" w:type="dxa"/>
          </w:tcPr>
          <w:p w14:paraId="7110C618" w14:textId="5D2413F6" w:rsidR="005B5232" w:rsidRPr="000D22E8" w:rsidRDefault="006D0975" w:rsidP="00D05B66">
            <w:pPr>
              <w:jc w:val="center"/>
              <w:rPr>
                <w:rFonts w:asciiTheme="majorBidi" w:hAnsiTheme="majorBidi" w:cstheme="majorBidi"/>
                <w:sz w:val="20"/>
                <w:szCs w:val="20"/>
              </w:rPr>
            </w:pPr>
            <w:r w:rsidRPr="000D22E8">
              <w:rPr>
                <w:rFonts w:asciiTheme="majorBidi" w:hAnsiTheme="majorBidi" w:cstheme="majorBidi"/>
                <w:sz w:val="20"/>
                <w:szCs w:val="20"/>
              </w:rPr>
              <w:t>15</w:t>
            </w:r>
          </w:p>
        </w:tc>
        <w:tc>
          <w:tcPr>
            <w:tcW w:w="5245" w:type="dxa"/>
          </w:tcPr>
          <w:p w14:paraId="2B8C6C19" w14:textId="4F0824D4" w:rsidR="005B5232" w:rsidRPr="000D22E8" w:rsidRDefault="00884562" w:rsidP="00D54C5C">
            <w:pPr>
              <w:rPr>
                <w:rFonts w:asciiTheme="majorBidi" w:eastAsia="Times New Roman" w:hAnsiTheme="majorBidi" w:cstheme="majorBidi"/>
                <w:color w:val="000000"/>
                <w:sz w:val="20"/>
                <w:szCs w:val="20"/>
                <w:lang w:eastAsia="lt-LT"/>
              </w:rPr>
            </w:pPr>
            <w:r w:rsidRPr="004D7433">
              <w:rPr>
                <w:rFonts w:asciiTheme="majorBidi" w:eastAsia="Times New Roman" w:hAnsiTheme="majorBidi" w:cstheme="majorBidi"/>
                <w:color w:val="000000"/>
                <w:sz w:val="20"/>
                <w:szCs w:val="20"/>
                <w:lang w:eastAsia="lt-LT"/>
              </w:rPr>
              <w:t>Augalų mikropreparatų rinkinys turi būti sudarytas iš ne mažiau kaip 2</w:t>
            </w:r>
            <w:r w:rsidR="00674CF9">
              <w:rPr>
                <w:rFonts w:asciiTheme="majorBidi" w:eastAsia="Times New Roman" w:hAnsiTheme="majorBidi" w:cstheme="majorBidi"/>
                <w:color w:val="000000"/>
                <w:sz w:val="20"/>
                <w:szCs w:val="20"/>
                <w:lang w:eastAsia="lt-LT"/>
              </w:rPr>
              <w:t>0</w:t>
            </w:r>
            <w:r w:rsidRPr="004D7433">
              <w:rPr>
                <w:rFonts w:asciiTheme="majorBidi" w:eastAsia="Times New Roman" w:hAnsiTheme="majorBidi" w:cstheme="majorBidi"/>
                <w:color w:val="000000"/>
                <w:sz w:val="20"/>
                <w:szCs w:val="20"/>
                <w:lang w:eastAsia="lt-LT"/>
              </w:rPr>
              <w:t xml:space="preserve"> mikropreparatų</w:t>
            </w:r>
            <w:r w:rsidR="00674CF9">
              <w:rPr>
                <w:rFonts w:asciiTheme="majorBidi" w:eastAsia="Times New Roman" w:hAnsiTheme="majorBidi" w:cstheme="majorBidi"/>
                <w:color w:val="000000"/>
                <w:sz w:val="20"/>
                <w:szCs w:val="20"/>
                <w:lang w:eastAsia="lt-LT"/>
              </w:rPr>
              <w:t>.</w:t>
            </w:r>
          </w:p>
        </w:tc>
        <w:tc>
          <w:tcPr>
            <w:tcW w:w="2414" w:type="dxa"/>
            <w:vAlign w:val="center"/>
          </w:tcPr>
          <w:p w14:paraId="451BCBC8" w14:textId="3AA76F9B"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5665832F" w14:textId="77777777" w:rsidR="005B5232" w:rsidRPr="000D22E8" w:rsidRDefault="005B5232" w:rsidP="00D54C5C">
            <w:pPr>
              <w:rPr>
                <w:rFonts w:asciiTheme="majorBidi" w:hAnsiTheme="majorBidi" w:cstheme="majorBidi"/>
                <w:sz w:val="20"/>
                <w:szCs w:val="20"/>
              </w:rPr>
            </w:pPr>
          </w:p>
        </w:tc>
      </w:tr>
      <w:tr w:rsidR="005B5232" w:rsidRPr="000D22E8" w14:paraId="65BAEB37" w14:textId="77777777" w:rsidTr="00A027A9">
        <w:trPr>
          <w:jc w:val="center"/>
        </w:trPr>
        <w:tc>
          <w:tcPr>
            <w:tcW w:w="535" w:type="dxa"/>
          </w:tcPr>
          <w:p w14:paraId="2DCC63CD" w14:textId="07C068E8"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t>19.</w:t>
            </w:r>
          </w:p>
        </w:tc>
        <w:tc>
          <w:tcPr>
            <w:tcW w:w="2154" w:type="dxa"/>
          </w:tcPr>
          <w:p w14:paraId="151D8917" w14:textId="41FA458E" w:rsidR="005B5232" w:rsidRPr="000D22E8" w:rsidRDefault="00F52E50"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Embriono vystymosi etapų modelis</w:t>
            </w:r>
          </w:p>
        </w:tc>
        <w:tc>
          <w:tcPr>
            <w:tcW w:w="850" w:type="dxa"/>
          </w:tcPr>
          <w:p w14:paraId="2920F420" w14:textId="1F997D30" w:rsidR="005B5232" w:rsidRPr="000D22E8" w:rsidRDefault="00697628"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70422F03" w14:textId="48DC2EC0" w:rsidR="005B5232" w:rsidRPr="000D22E8" w:rsidRDefault="00D61B20"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modelis turi vaizduoti žmogaus ląstelių vystymąsi etapais nuo apvaisinimo iki antrojo nėštumo mėnesio pabaigos.</w:t>
            </w:r>
            <w:r w:rsidRPr="000D22E8">
              <w:rPr>
                <w:rFonts w:asciiTheme="majorBidi" w:eastAsia="Times New Roman" w:hAnsiTheme="majorBidi" w:cstheme="majorBidi"/>
                <w:color w:val="000000"/>
                <w:sz w:val="20"/>
                <w:szCs w:val="20"/>
                <w:lang w:eastAsia="lt-LT"/>
              </w:rPr>
              <w:br/>
              <w:t>Kiekvieną atvaizduojamą vystymosi etapą turi būti galima išimti iš bendro stendo kaip atskirą dalį.</w:t>
            </w:r>
            <w:r w:rsidRPr="000D22E8">
              <w:rPr>
                <w:rFonts w:asciiTheme="majorBidi" w:eastAsia="Times New Roman" w:hAnsiTheme="majorBidi" w:cstheme="majorBidi"/>
                <w:color w:val="000000"/>
                <w:sz w:val="20"/>
                <w:szCs w:val="20"/>
                <w:lang w:eastAsia="lt-LT"/>
              </w:rPr>
              <w:br/>
              <w:t>Vystymasis turi būti atvaizduojamas ne mažiau kaip 12 etapų</w:t>
            </w:r>
            <w:r w:rsidR="00C55AB3">
              <w:rPr>
                <w:rFonts w:asciiTheme="majorBidi" w:eastAsia="Times New Roman" w:hAnsiTheme="majorBidi" w:cstheme="majorBidi"/>
                <w:color w:val="000000"/>
                <w:sz w:val="20"/>
                <w:szCs w:val="20"/>
                <w:lang w:eastAsia="lt-LT"/>
              </w:rPr>
              <w:t>.</w:t>
            </w:r>
          </w:p>
        </w:tc>
        <w:tc>
          <w:tcPr>
            <w:tcW w:w="2414" w:type="dxa"/>
            <w:vAlign w:val="center"/>
          </w:tcPr>
          <w:p w14:paraId="3612798E" w14:textId="7C164D6A"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7DCE12FA" w14:textId="77777777" w:rsidR="005B5232" w:rsidRPr="000D22E8" w:rsidRDefault="005B5232" w:rsidP="00D54C5C">
            <w:pPr>
              <w:rPr>
                <w:rFonts w:asciiTheme="majorBidi" w:hAnsiTheme="majorBidi" w:cstheme="majorBidi"/>
                <w:sz w:val="20"/>
                <w:szCs w:val="20"/>
              </w:rPr>
            </w:pPr>
          </w:p>
        </w:tc>
      </w:tr>
      <w:tr w:rsidR="005B5232" w:rsidRPr="000D22E8" w14:paraId="512FD76F" w14:textId="77777777" w:rsidTr="00A027A9">
        <w:trPr>
          <w:jc w:val="center"/>
        </w:trPr>
        <w:tc>
          <w:tcPr>
            <w:tcW w:w="535" w:type="dxa"/>
          </w:tcPr>
          <w:p w14:paraId="0DC68C47" w14:textId="1716BC55"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t>20.</w:t>
            </w:r>
          </w:p>
        </w:tc>
        <w:tc>
          <w:tcPr>
            <w:tcW w:w="2154" w:type="dxa"/>
          </w:tcPr>
          <w:p w14:paraId="1500421C" w14:textId="0CED4EFD" w:rsidR="005B5232" w:rsidRPr="000D22E8" w:rsidRDefault="00BF5A69" w:rsidP="00BF5A69">
            <w:pPr>
              <w:tabs>
                <w:tab w:val="left" w:pos="184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Dinamometrų rinkinys</w:t>
            </w:r>
          </w:p>
        </w:tc>
        <w:tc>
          <w:tcPr>
            <w:tcW w:w="850" w:type="dxa"/>
          </w:tcPr>
          <w:p w14:paraId="45F4D622" w14:textId="06FC0154" w:rsidR="005B5232" w:rsidRPr="000D22E8" w:rsidRDefault="00BF5A69"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CC7A566" w14:textId="06BC9732" w:rsidR="005B5232" w:rsidRPr="000D22E8" w:rsidRDefault="00784651"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Dinamometrų rinkinys turi būti  pateiktas sudėtas į vieną lagaminėlį/dėžutę su paminkštinimu saugiam pernešimui/transportavimui.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devyni skirtingi dinamometrai, kurių matavimo diapazonas: 0,1 N, 0,2 N, 1 N,  2 N, 5 N, 10 N,  20 N, 50 N, 100 N.</w:t>
            </w:r>
          </w:p>
        </w:tc>
        <w:tc>
          <w:tcPr>
            <w:tcW w:w="2414" w:type="dxa"/>
            <w:vAlign w:val="center"/>
          </w:tcPr>
          <w:p w14:paraId="72212C18" w14:textId="5185F2D3"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7DA58016" w14:textId="77777777" w:rsidR="005B5232" w:rsidRPr="000D22E8" w:rsidRDefault="005B5232" w:rsidP="00D54C5C">
            <w:pPr>
              <w:rPr>
                <w:rFonts w:asciiTheme="majorBidi" w:hAnsiTheme="majorBidi" w:cstheme="majorBidi"/>
                <w:sz w:val="20"/>
                <w:szCs w:val="20"/>
              </w:rPr>
            </w:pPr>
          </w:p>
        </w:tc>
      </w:tr>
      <w:tr w:rsidR="005B5232" w:rsidRPr="000D22E8" w14:paraId="0CDBD2A8" w14:textId="77777777" w:rsidTr="00A027A9">
        <w:trPr>
          <w:jc w:val="center"/>
        </w:trPr>
        <w:tc>
          <w:tcPr>
            <w:tcW w:w="535" w:type="dxa"/>
          </w:tcPr>
          <w:p w14:paraId="54236E20" w14:textId="5ADA2518"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t>21.</w:t>
            </w:r>
          </w:p>
        </w:tc>
        <w:tc>
          <w:tcPr>
            <w:tcW w:w="2154" w:type="dxa"/>
          </w:tcPr>
          <w:p w14:paraId="6E44B277" w14:textId="4AF9ACCD" w:rsidR="005B5232" w:rsidRPr="000D22E8" w:rsidRDefault="00BD062E"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Papildytos realybės marškinėliai (L)</w:t>
            </w:r>
          </w:p>
        </w:tc>
        <w:tc>
          <w:tcPr>
            <w:tcW w:w="850" w:type="dxa"/>
          </w:tcPr>
          <w:p w14:paraId="5C7F6E33" w14:textId="5CCDA1D0" w:rsidR="005B5232" w:rsidRPr="000D22E8" w:rsidRDefault="00BD062E"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1FB374D1" w14:textId="485D3E6A" w:rsidR="005B5232" w:rsidRPr="000D22E8" w:rsidRDefault="0045197E"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Turi būti siūlomi papildytos realybės marškinėliai žmogaus anatomijos tyrinėjimui. </w:t>
            </w:r>
            <w:r w:rsidRPr="00CD76D2">
              <w:rPr>
                <w:rFonts w:asciiTheme="majorBidi" w:eastAsia="Times New Roman" w:hAnsiTheme="majorBidi" w:cstheme="majorBidi"/>
                <w:color w:val="000000"/>
                <w:sz w:val="20"/>
                <w:szCs w:val="20"/>
                <w:lang w:eastAsia="lt-LT"/>
              </w:rPr>
              <w:t>Turi būti galima atsisiųsti nemokamą programėlę ir susieti su marškinėliais, kur papildytoje</w:t>
            </w:r>
            <w:r w:rsidRPr="000D22E8">
              <w:rPr>
                <w:rFonts w:asciiTheme="majorBidi" w:eastAsia="Times New Roman" w:hAnsiTheme="majorBidi" w:cstheme="majorBidi"/>
                <w:color w:val="000000"/>
                <w:sz w:val="20"/>
                <w:szCs w:val="20"/>
                <w:lang w:eastAsia="lt-LT"/>
              </w:rPr>
              <w:t xml:space="preserve"> realybėje bus pateikiami realistiški 3D vaizdai atspindintys kraujotakos, kvėpavimo ir virškinimo sistemas, taip pat matuojamas širdies ritmas nekontaktiniu fotopletizmografijos būdu atvaizduojamas papildytoje realybėje. Programėlė turi tikti vidutinės ir naujos kartos planšetiniams kompiuteriams ir išmaniesiems įrenginiams, kuriuose naudojama IOS arba Android operacinė sistema. </w:t>
            </w:r>
          </w:p>
        </w:tc>
        <w:tc>
          <w:tcPr>
            <w:tcW w:w="2414" w:type="dxa"/>
            <w:vAlign w:val="center"/>
          </w:tcPr>
          <w:p w14:paraId="42954B0B" w14:textId="75447702"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746CCC05" w14:textId="77777777" w:rsidR="005B5232" w:rsidRPr="000D22E8" w:rsidRDefault="005B5232" w:rsidP="00D54C5C">
            <w:pPr>
              <w:rPr>
                <w:rFonts w:asciiTheme="majorBidi" w:hAnsiTheme="majorBidi" w:cstheme="majorBidi"/>
                <w:sz w:val="20"/>
                <w:szCs w:val="20"/>
              </w:rPr>
            </w:pPr>
          </w:p>
        </w:tc>
      </w:tr>
      <w:tr w:rsidR="005B5232" w:rsidRPr="000D22E8" w14:paraId="54DE4381" w14:textId="77777777" w:rsidTr="00A027A9">
        <w:trPr>
          <w:jc w:val="center"/>
        </w:trPr>
        <w:tc>
          <w:tcPr>
            <w:tcW w:w="535" w:type="dxa"/>
          </w:tcPr>
          <w:p w14:paraId="5FE0D5BC" w14:textId="532482F1" w:rsidR="005B5232" w:rsidRPr="000D22E8" w:rsidRDefault="00F30383" w:rsidP="00D54C5C">
            <w:pPr>
              <w:rPr>
                <w:rFonts w:asciiTheme="majorBidi" w:hAnsiTheme="majorBidi" w:cstheme="majorBidi"/>
                <w:sz w:val="20"/>
                <w:szCs w:val="20"/>
              </w:rPr>
            </w:pPr>
            <w:r w:rsidRPr="000D22E8">
              <w:rPr>
                <w:rFonts w:asciiTheme="majorBidi" w:hAnsiTheme="majorBidi" w:cstheme="majorBidi"/>
                <w:sz w:val="20"/>
                <w:szCs w:val="20"/>
              </w:rPr>
              <w:lastRenderedPageBreak/>
              <w:t>22.</w:t>
            </w:r>
          </w:p>
        </w:tc>
        <w:tc>
          <w:tcPr>
            <w:tcW w:w="2154" w:type="dxa"/>
          </w:tcPr>
          <w:p w14:paraId="4F7480B0" w14:textId="5C89B6F1" w:rsidR="005B5232" w:rsidRPr="000D22E8" w:rsidRDefault="00163875"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Širdies kraujotakos modelis</w:t>
            </w:r>
          </w:p>
        </w:tc>
        <w:tc>
          <w:tcPr>
            <w:tcW w:w="850" w:type="dxa"/>
          </w:tcPr>
          <w:p w14:paraId="4379AF49" w14:textId="419E928B" w:rsidR="005B5232" w:rsidRPr="000D22E8" w:rsidRDefault="00927762"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2E466B12" w14:textId="2511A39D" w:rsidR="005B5232" w:rsidRPr="009427F6" w:rsidRDefault="002F203D" w:rsidP="00D54C5C">
            <w:pPr>
              <w:rPr>
                <w:rFonts w:asciiTheme="majorBidi" w:eastAsia="Times New Roman" w:hAnsiTheme="majorBidi" w:cstheme="majorBidi"/>
                <w:color w:val="000000"/>
                <w:sz w:val="20"/>
                <w:szCs w:val="20"/>
                <w:lang w:eastAsia="lt-LT"/>
              </w:rPr>
            </w:pPr>
            <w:r w:rsidRPr="009427F6">
              <w:rPr>
                <w:rFonts w:asciiTheme="majorBidi" w:eastAsia="Times New Roman" w:hAnsiTheme="majorBidi" w:cstheme="majorBidi"/>
                <w:color w:val="000000"/>
                <w:sz w:val="20"/>
                <w:szCs w:val="20"/>
                <w:lang w:eastAsia="lt-LT"/>
              </w:rPr>
              <w:t>Šis modelis turi padėti geriau suprasti kaip kartu veikia širdis ir plaučiai deguonies apykaitos procese.</w:t>
            </w:r>
            <w:r w:rsidRPr="009427F6">
              <w:rPr>
                <w:rFonts w:asciiTheme="majorBidi" w:eastAsia="Times New Roman" w:hAnsiTheme="majorBidi" w:cstheme="majorBidi"/>
                <w:color w:val="000000"/>
                <w:sz w:val="20"/>
                <w:szCs w:val="20"/>
                <w:lang w:eastAsia="lt-LT"/>
              </w:rPr>
              <w:br/>
            </w:r>
            <w:r w:rsidRPr="009427F6">
              <w:rPr>
                <w:rFonts w:asciiTheme="majorBidi" w:eastAsia="Times New Roman" w:hAnsiTheme="majorBidi" w:cstheme="majorBidi"/>
                <w:color w:val="000000"/>
                <w:sz w:val="20"/>
                <w:szCs w:val="20"/>
                <w:lang w:eastAsia="lt-LT"/>
              </w:rPr>
              <w:br/>
              <w:t>Modelyje turėtų būti matomos ne mažiau kaip šios dalys: širdies kameros, pagrindinė arterija, venos, plaučiai.</w:t>
            </w:r>
            <w:r w:rsidRPr="009427F6">
              <w:rPr>
                <w:rFonts w:asciiTheme="majorBidi" w:eastAsia="Times New Roman" w:hAnsiTheme="majorBidi" w:cstheme="majorBidi"/>
                <w:color w:val="000000"/>
                <w:sz w:val="20"/>
                <w:szCs w:val="20"/>
                <w:lang w:eastAsia="lt-LT"/>
              </w:rPr>
              <w:br/>
            </w:r>
            <w:r w:rsidRPr="009427F6">
              <w:rPr>
                <w:rFonts w:asciiTheme="majorBidi" w:eastAsia="Times New Roman" w:hAnsiTheme="majorBidi" w:cstheme="majorBidi"/>
                <w:color w:val="000000"/>
                <w:sz w:val="20"/>
                <w:szCs w:val="20"/>
                <w:lang w:eastAsia="lt-LT"/>
              </w:rPr>
              <w:br/>
              <w:t>Modelis turi turėti pompą, kurios pagalba privertus cirkuliuoti medžiagą/skystį imituojantį kraują būtų galima pademonstruoti pagrindinius širdies ir plaučių kraujotakos principus.</w:t>
            </w:r>
          </w:p>
        </w:tc>
        <w:tc>
          <w:tcPr>
            <w:tcW w:w="2414" w:type="dxa"/>
            <w:vAlign w:val="center"/>
          </w:tcPr>
          <w:p w14:paraId="5E866C6D" w14:textId="32D7F103" w:rsidR="005B5232"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65FA7819" w14:textId="77777777" w:rsidR="005B5232" w:rsidRPr="000D22E8" w:rsidRDefault="005B5232" w:rsidP="00D54C5C">
            <w:pPr>
              <w:rPr>
                <w:rFonts w:asciiTheme="majorBidi" w:hAnsiTheme="majorBidi" w:cstheme="majorBidi"/>
                <w:sz w:val="20"/>
                <w:szCs w:val="20"/>
              </w:rPr>
            </w:pPr>
          </w:p>
        </w:tc>
      </w:tr>
      <w:tr w:rsidR="005A3B4B" w:rsidRPr="000D22E8" w14:paraId="31F77B3A" w14:textId="77777777" w:rsidTr="00A027A9">
        <w:trPr>
          <w:jc w:val="center"/>
        </w:trPr>
        <w:tc>
          <w:tcPr>
            <w:tcW w:w="535" w:type="dxa"/>
          </w:tcPr>
          <w:p w14:paraId="4F6EB5DC" w14:textId="1D58495E"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23.</w:t>
            </w:r>
          </w:p>
        </w:tc>
        <w:tc>
          <w:tcPr>
            <w:tcW w:w="2154" w:type="dxa"/>
          </w:tcPr>
          <w:p w14:paraId="6543953B" w14:textId="068C790C" w:rsidR="005A3B4B" w:rsidRPr="000D22E8" w:rsidRDefault="008F50E7"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Balandžio sparno ir plunksnų modelis</w:t>
            </w:r>
          </w:p>
        </w:tc>
        <w:tc>
          <w:tcPr>
            <w:tcW w:w="850" w:type="dxa"/>
          </w:tcPr>
          <w:p w14:paraId="6CC0F03E" w14:textId="566B5993" w:rsidR="005A3B4B" w:rsidRPr="000D22E8" w:rsidRDefault="008F50E7"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40CD655F" w14:textId="5125CA3B" w:rsidR="005A3B4B" w:rsidRPr="000D22E8" w:rsidRDefault="005815DA" w:rsidP="005815DA">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balandžio sparno ir plunksnų modelis turi būti realaus gyvenimo.</w:t>
            </w:r>
            <w:r w:rsidRPr="000D22E8">
              <w:rPr>
                <w:rFonts w:asciiTheme="majorBidi" w:eastAsia="Times New Roman" w:hAnsiTheme="majorBidi" w:cstheme="majorBidi"/>
                <w:color w:val="000000"/>
                <w:sz w:val="20"/>
                <w:szCs w:val="20"/>
                <w:lang w:eastAsia="lt-LT"/>
              </w:rPr>
              <w:br/>
              <w:t>Gaminys turi vaizduoti ne mažiau kaip šiuos komponentus: balandžio sparno išsidėstymas, mentės, sparno, uodegos ir apatinių plunksnų pavyzdys (bent po vieną plunksną visų trijų tipų).</w:t>
            </w:r>
          </w:p>
        </w:tc>
        <w:tc>
          <w:tcPr>
            <w:tcW w:w="2414" w:type="dxa"/>
            <w:vAlign w:val="center"/>
          </w:tcPr>
          <w:p w14:paraId="22B6C841" w14:textId="5E0390D5" w:rsidR="005A3B4B"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592D17D0" w14:textId="77777777" w:rsidR="005A3B4B" w:rsidRPr="000D22E8" w:rsidRDefault="005A3B4B" w:rsidP="00D54C5C">
            <w:pPr>
              <w:rPr>
                <w:rFonts w:asciiTheme="majorBidi" w:hAnsiTheme="majorBidi" w:cstheme="majorBidi"/>
                <w:sz w:val="20"/>
                <w:szCs w:val="20"/>
              </w:rPr>
            </w:pPr>
          </w:p>
        </w:tc>
      </w:tr>
      <w:tr w:rsidR="005A3B4B" w:rsidRPr="000D22E8" w14:paraId="3BE2EEB1" w14:textId="77777777" w:rsidTr="00A027A9">
        <w:trPr>
          <w:jc w:val="center"/>
        </w:trPr>
        <w:tc>
          <w:tcPr>
            <w:tcW w:w="535" w:type="dxa"/>
          </w:tcPr>
          <w:p w14:paraId="57945C7A" w14:textId="6ED8DCDF"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24.</w:t>
            </w:r>
          </w:p>
        </w:tc>
        <w:tc>
          <w:tcPr>
            <w:tcW w:w="2154" w:type="dxa"/>
          </w:tcPr>
          <w:p w14:paraId="6F626E65" w14:textId="77777777" w:rsidR="00887E88" w:rsidRPr="000D22E8" w:rsidRDefault="00887E88" w:rsidP="00887E88">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Bičių gyvenimo ciklo modelis</w:t>
            </w:r>
          </w:p>
          <w:p w14:paraId="71AC8C22" w14:textId="77777777" w:rsidR="005A3B4B" w:rsidRPr="000D22E8" w:rsidRDefault="005A3B4B" w:rsidP="00163875">
            <w:pPr>
              <w:rPr>
                <w:rFonts w:asciiTheme="majorBidi" w:eastAsia="Times New Roman" w:hAnsiTheme="majorBidi" w:cstheme="majorBidi"/>
                <w:color w:val="000000"/>
                <w:sz w:val="20"/>
                <w:szCs w:val="20"/>
                <w:lang w:eastAsia="lt-LT"/>
              </w:rPr>
            </w:pPr>
          </w:p>
        </w:tc>
        <w:tc>
          <w:tcPr>
            <w:tcW w:w="850" w:type="dxa"/>
          </w:tcPr>
          <w:p w14:paraId="0388F010" w14:textId="61D91C42" w:rsidR="005A3B4B" w:rsidRPr="000D22E8" w:rsidRDefault="002D01AD"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76E4518" w14:textId="1FDF6651" w:rsidR="005A3B4B" w:rsidRPr="000D22E8" w:rsidRDefault="002D01AD"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bičių gyvenimo modelis turi būti pateiktas sunumeruotas.</w:t>
            </w:r>
            <w:r w:rsidRPr="000D22E8">
              <w:rPr>
                <w:rFonts w:asciiTheme="majorBidi" w:eastAsia="Times New Roman" w:hAnsiTheme="majorBidi" w:cstheme="majorBidi"/>
                <w:color w:val="000000"/>
                <w:sz w:val="20"/>
                <w:szCs w:val="20"/>
                <w:lang w:eastAsia="lt-LT"/>
              </w:rPr>
              <w:br/>
              <w:t>Turi būti pateikta ne mažiau kaip 12 pavyzdžių iš bičių gyvenimo tarp kurių:</w:t>
            </w:r>
            <w:r w:rsidRPr="000D22E8">
              <w:rPr>
                <w:rFonts w:asciiTheme="majorBidi" w:eastAsia="Times New Roman" w:hAnsiTheme="majorBidi" w:cstheme="majorBidi"/>
                <w:color w:val="000000"/>
                <w:sz w:val="20"/>
                <w:szCs w:val="20"/>
                <w:lang w:eastAsia="lt-LT"/>
              </w:rPr>
              <w:br/>
              <w:t>- Kiaušinėlis</w:t>
            </w:r>
            <w:r w:rsidRPr="000D22E8">
              <w:rPr>
                <w:rFonts w:asciiTheme="majorBidi" w:eastAsia="Times New Roman" w:hAnsiTheme="majorBidi" w:cstheme="majorBidi"/>
                <w:color w:val="000000"/>
                <w:sz w:val="20"/>
                <w:szCs w:val="20"/>
                <w:lang w:eastAsia="lt-LT"/>
              </w:rPr>
              <w:br/>
              <w:t>- Lerva</w:t>
            </w:r>
            <w:r w:rsidRPr="000D22E8">
              <w:rPr>
                <w:rFonts w:asciiTheme="majorBidi" w:eastAsia="Times New Roman" w:hAnsiTheme="majorBidi" w:cstheme="majorBidi"/>
                <w:color w:val="000000"/>
                <w:sz w:val="20"/>
                <w:szCs w:val="20"/>
                <w:lang w:eastAsia="lt-LT"/>
              </w:rPr>
              <w:br/>
              <w:t>- Leliukė</w:t>
            </w:r>
            <w:r w:rsidRPr="000D22E8">
              <w:rPr>
                <w:rFonts w:asciiTheme="majorBidi" w:eastAsia="Times New Roman" w:hAnsiTheme="majorBidi" w:cstheme="majorBidi"/>
                <w:color w:val="000000"/>
                <w:sz w:val="20"/>
                <w:szCs w:val="20"/>
                <w:lang w:eastAsia="lt-LT"/>
              </w:rPr>
              <w:br/>
              <w:t>- Suaugėlis (darbininkė)</w:t>
            </w:r>
            <w:r w:rsidRPr="000D22E8">
              <w:rPr>
                <w:rFonts w:asciiTheme="majorBidi" w:eastAsia="Times New Roman" w:hAnsiTheme="majorBidi" w:cstheme="majorBidi"/>
                <w:color w:val="000000"/>
                <w:sz w:val="20"/>
                <w:szCs w:val="20"/>
                <w:lang w:eastAsia="lt-LT"/>
              </w:rPr>
              <w:br/>
              <w:t>- Suaugėlis (patinas)</w:t>
            </w:r>
            <w:r w:rsidRPr="000D22E8">
              <w:rPr>
                <w:rFonts w:asciiTheme="majorBidi" w:eastAsia="Times New Roman" w:hAnsiTheme="majorBidi" w:cstheme="majorBidi"/>
                <w:color w:val="000000"/>
                <w:sz w:val="20"/>
                <w:szCs w:val="20"/>
                <w:lang w:eastAsia="lt-LT"/>
              </w:rPr>
              <w:br/>
              <w:t>- Suaugęs (motinėlė)</w:t>
            </w:r>
            <w:r w:rsidRPr="000D22E8">
              <w:rPr>
                <w:rFonts w:asciiTheme="majorBidi" w:eastAsia="Times New Roman" w:hAnsiTheme="majorBidi" w:cstheme="majorBidi"/>
                <w:color w:val="000000"/>
                <w:sz w:val="20"/>
                <w:szCs w:val="20"/>
                <w:lang w:eastAsia="lt-LT"/>
              </w:rPr>
              <w:br/>
              <w:t>- Lizdo pagrindas</w:t>
            </w:r>
            <w:r w:rsidRPr="000D22E8">
              <w:rPr>
                <w:rFonts w:asciiTheme="majorBidi" w:eastAsia="Times New Roman" w:hAnsiTheme="majorBidi" w:cstheme="majorBidi"/>
                <w:color w:val="000000"/>
                <w:sz w:val="20"/>
                <w:szCs w:val="20"/>
                <w:lang w:eastAsia="lt-LT"/>
              </w:rPr>
              <w:br/>
              <w:t>- Darbininkės korys</w:t>
            </w:r>
            <w:r w:rsidRPr="000D22E8">
              <w:rPr>
                <w:rFonts w:asciiTheme="majorBidi" w:eastAsia="Times New Roman" w:hAnsiTheme="majorBidi" w:cstheme="majorBidi"/>
                <w:color w:val="000000"/>
                <w:sz w:val="20"/>
                <w:szCs w:val="20"/>
                <w:lang w:eastAsia="lt-LT"/>
              </w:rPr>
              <w:br/>
              <w:t>- Motinėlės korys</w:t>
            </w:r>
            <w:r w:rsidRPr="000D22E8">
              <w:rPr>
                <w:rFonts w:asciiTheme="majorBidi" w:eastAsia="Times New Roman" w:hAnsiTheme="majorBidi" w:cstheme="majorBidi"/>
                <w:color w:val="000000"/>
                <w:sz w:val="20"/>
                <w:szCs w:val="20"/>
                <w:lang w:eastAsia="lt-LT"/>
              </w:rPr>
              <w:br/>
              <w:t>- Bičių žiedadulkės</w:t>
            </w:r>
            <w:r w:rsidRPr="000D22E8">
              <w:rPr>
                <w:rFonts w:asciiTheme="majorBidi" w:eastAsia="Times New Roman" w:hAnsiTheme="majorBidi" w:cstheme="majorBidi"/>
                <w:color w:val="000000"/>
                <w:sz w:val="20"/>
                <w:szCs w:val="20"/>
                <w:lang w:eastAsia="lt-LT"/>
              </w:rPr>
              <w:br/>
              <w:t>- Medus</w:t>
            </w:r>
            <w:r w:rsidRPr="000D22E8">
              <w:rPr>
                <w:rFonts w:asciiTheme="majorBidi" w:eastAsia="Times New Roman" w:hAnsiTheme="majorBidi" w:cstheme="majorBidi"/>
                <w:color w:val="000000"/>
                <w:sz w:val="20"/>
                <w:szCs w:val="20"/>
                <w:lang w:eastAsia="lt-LT"/>
              </w:rPr>
              <w:br/>
              <w:t>- Vaškas.</w:t>
            </w:r>
          </w:p>
        </w:tc>
        <w:tc>
          <w:tcPr>
            <w:tcW w:w="2414" w:type="dxa"/>
            <w:vAlign w:val="center"/>
          </w:tcPr>
          <w:p w14:paraId="1C5D74CD" w14:textId="5B373C6E" w:rsidR="005A3B4B" w:rsidRPr="000D22E8" w:rsidRDefault="00ED1588" w:rsidP="00ED1588">
            <w:pPr>
              <w:jc w:val="center"/>
              <w:rPr>
                <w:rFonts w:asciiTheme="majorBidi" w:hAnsiTheme="majorBidi" w:cstheme="majorBidi"/>
                <w:sz w:val="20"/>
                <w:szCs w:val="20"/>
              </w:rPr>
            </w:pPr>
            <w:r w:rsidRPr="007850CF">
              <w:rPr>
                <w:rFonts w:asciiTheme="majorBidi" w:eastAsia="Arial Unicode MS" w:hAnsiTheme="majorBidi" w:cstheme="majorBidi"/>
                <w:i/>
                <w:iCs/>
                <w:bdr w:val="nil"/>
              </w:rPr>
              <w:t>(rašyti „Atitinka“ arba „Taip“ neleidžiama)</w:t>
            </w:r>
          </w:p>
        </w:tc>
        <w:tc>
          <w:tcPr>
            <w:tcW w:w="2227" w:type="dxa"/>
          </w:tcPr>
          <w:p w14:paraId="48569019" w14:textId="77777777" w:rsidR="005A3B4B" w:rsidRPr="000D22E8" w:rsidRDefault="005A3B4B" w:rsidP="00D54C5C">
            <w:pPr>
              <w:rPr>
                <w:rFonts w:asciiTheme="majorBidi" w:hAnsiTheme="majorBidi" w:cstheme="majorBidi"/>
                <w:sz w:val="20"/>
                <w:szCs w:val="20"/>
              </w:rPr>
            </w:pPr>
          </w:p>
        </w:tc>
      </w:tr>
      <w:tr w:rsidR="005A3B4B" w:rsidRPr="000D22E8" w14:paraId="1D4B875B" w14:textId="77777777" w:rsidTr="00A027A9">
        <w:trPr>
          <w:jc w:val="center"/>
        </w:trPr>
        <w:tc>
          <w:tcPr>
            <w:tcW w:w="535" w:type="dxa"/>
          </w:tcPr>
          <w:p w14:paraId="2271870D" w14:textId="01EECAE0"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25.</w:t>
            </w:r>
          </w:p>
        </w:tc>
        <w:tc>
          <w:tcPr>
            <w:tcW w:w="2154" w:type="dxa"/>
          </w:tcPr>
          <w:p w14:paraId="7856CEF1" w14:textId="3BC89CE5" w:rsidR="005A3B4B" w:rsidRPr="000D22E8" w:rsidRDefault="00804528"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Arterijos ir venų modelis (padidintas 14 kartų)</w:t>
            </w:r>
          </w:p>
        </w:tc>
        <w:tc>
          <w:tcPr>
            <w:tcW w:w="850" w:type="dxa"/>
          </w:tcPr>
          <w:p w14:paraId="354DEFDC" w14:textId="7B471A2F" w:rsidR="005A3B4B" w:rsidRPr="000D22E8" w:rsidRDefault="007A4616"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09F78B97" w14:textId="04C4540B" w:rsidR="005A3B4B" w:rsidRPr="000D22E8" w:rsidRDefault="00FA7FF0"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Šis arterijos ir venų modelis turi pateikti vidutinio dydžio raumenų arteriją su  ne mažiau kaip dviem gretimomis antibrachialinės zonos venomis su gretimais riebaliniais audiniais ir raumenimis. Modelis turi būti padidintas  ne mažiau kaip 14 kartų. Mikroanatominis kraujotakos sistemos modelis turi iliustruoti arterijos, venų ir pagrindinių venų vožtuvų funkcijų tarpusavio santykį (vožtuvų funkcija ir raumenų pumpavimas). Kairės venos ir vidurinės arterijos viršutinė priekinė dalis turi būti pateikta atvira, siekiant atskleisti įvairius sienelės struktūros sluoksnius (skersinio ir išilginio pjūvio vaizdas iš viršaus). Dešinės venos priekinė dalis  turi būti pateikta visa atvira, atskleidžiant venos kanalo angą ir du venų vožtuvus, t.</w:t>
            </w:r>
            <w:r w:rsidR="00DC4F5E">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 xml:space="preserve">y. venų raukšlės – vožtuvai, susiformavę venos vidiniame sluoksnyje. Užpakalinėje modelio dalyje  turi būti pateiktas reljefinis venų vaizdas, iliustruojantis venų vožtuvų funkcinį aspektą. </w:t>
            </w:r>
          </w:p>
        </w:tc>
        <w:tc>
          <w:tcPr>
            <w:tcW w:w="2414" w:type="dxa"/>
            <w:vAlign w:val="center"/>
          </w:tcPr>
          <w:p w14:paraId="78B2C9F6" w14:textId="625E184E"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7DFAE5B7" w14:textId="77777777" w:rsidR="005A3B4B" w:rsidRPr="000D22E8" w:rsidRDefault="005A3B4B" w:rsidP="00D54C5C">
            <w:pPr>
              <w:rPr>
                <w:rFonts w:asciiTheme="majorBidi" w:hAnsiTheme="majorBidi" w:cstheme="majorBidi"/>
                <w:sz w:val="20"/>
                <w:szCs w:val="20"/>
              </w:rPr>
            </w:pPr>
          </w:p>
        </w:tc>
      </w:tr>
      <w:tr w:rsidR="005A3B4B" w:rsidRPr="000D22E8" w14:paraId="4E61120A" w14:textId="77777777" w:rsidTr="00A027A9">
        <w:trPr>
          <w:jc w:val="center"/>
        </w:trPr>
        <w:tc>
          <w:tcPr>
            <w:tcW w:w="535" w:type="dxa"/>
          </w:tcPr>
          <w:p w14:paraId="102292D6" w14:textId="60926623"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lastRenderedPageBreak/>
              <w:t>26.</w:t>
            </w:r>
          </w:p>
        </w:tc>
        <w:tc>
          <w:tcPr>
            <w:tcW w:w="2154" w:type="dxa"/>
          </w:tcPr>
          <w:p w14:paraId="1967C4A8" w14:textId="75AA751F" w:rsidR="005A3B4B" w:rsidRPr="000D22E8" w:rsidRDefault="00E864B0"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Mitozės modelis</w:t>
            </w:r>
          </w:p>
        </w:tc>
        <w:tc>
          <w:tcPr>
            <w:tcW w:w="850" w:type="dxa"/>
          </w:tcPr>
          <w:p w14:paraId="3CF01B40" w14:textId="09E1EF4E" w:rsidR="005A3B4B" w:rsidRPr="000D22E8" w:rsidRDefault="00E74457"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62524542" w14:textId="760EDDD6" w:rsidR="005A3B4B" w:rsidRPr="000D22E8" w:rsidRDefault="00083DA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mitozės modelis turi būti pastatomas arba pakabinamas, atskiros detalės pritvirtinamos magnetu bei nuo realaus gyvenimo padidintas ne mažiau kaip 10000 kartų.</w:t>
            </w:r>
            <w:r w:rsidRPr="000D22E8">
              <w:rPr>
                <w:rFonts w:asciiTheme="majorBidi" w:eastAsia="Times New Roman" w:hAnsiTheme="majorBidi" w:cstheme="majorBidi"/>
                <w:color w:val="000000"/>
                <w:sz w:val="20"/>
                <w:szCs w:val="20"/>
                <w:lang w:eastAsia="lt-LT"/>
              </w:rPr>
              <w:br/>
              <w:t>Trimačiame relijefiniame modelyje turi būti pavaizduotos ne mažiau kaip 9 mitozės fazės, tarp kurių:</w:t>
            </w:r>
            <w:r w:rsidRPr="000D22E8">
              <w:rPr>
                <w:rFonts w:asciiTheme="majorBidi" w:eastAsia="Times New Roman" w:hAnsiTheme="majorBidi" w:cstheme="majorBidi"/>
                <w:color w:val="000000"/>
                <w:sz w:val="20"/>
                <w:szCs w:val="20"/>
                <w:lang w:eastAsia="lt-LT"/>
              </w:rPr>
              <w:br/>
              <w:t>- Tarpfazė</w:t>
            </w:r>
            <w:r w:rsidRPr="000D22E8">
              <w:rPr>
                <w:rFonts w:asciiTheme="majorBidi" w:eastAsia="Times New Roman" w:hAnsiTheme="majorBidi" w:cstheme="majorBidi"/>
                <w:color w:val="000000"/>
                <w:sz w:val="20"/>
                <w:szCs w:val="20"/>
                <w:lang w:eastAsia="lt-LT"/>
              </w:rPr>
              <w:br/>
              <w:t>- Profazė</w:t>
            </w:r>
            <w:r w:rsidRPr="000D22E8">
              <w:rPr>
                <w:rFonts w:asciiTheme="majorBidi" w:eastAsia="Times New Roman" w:hAnsiTheme="majorBidi" w:cstheme="majorBidi"/>
                <w:color w:val="000000"/>
                <w:sz w:val="20"/>
                <w:szCs w:val="20"/>
                <w:lang w:eastAsia="lt-LT"/>
              </w:rPr>
              <w:br/>
              <w:t>- Ankstyvoji prometafazė</w:t>
            </w:r>
            <w:r w:rsidRPr="000D22E8">
              <w:rPr>
                <w:rFonts w:asciiTheme="majorBidi" w:eastAsia="Times New Roman" w:hAnsiTheme="majorBidi" w:cstheme="majorBidi"/>
                <w:color w:val="000000"/>
                <w:sz w:val="20"/>
                <w:szCs w:val="20"/>
                <w:lang w:eastAsia="lt-LT"/>
              </w:rPr>
              <w:br/>
              <w:t>- Vėlyvoji prometafazė</w:t>
            </w:r>
            <w:r w:rsidRPr="000D22E8">
              <w:rPr>
                <w:rFonts w:asciiTheme="majorBidi" w:eastAsia="Times New Roman" w:hAnsiTheme="majorBidi" w:cstheme="majorBidi"/>
                <w:color w:val="000000"/>
                <w:sz w:val="20"/>
                <w:szCs w:val="20"/>
                <w:lang w:eastAsia="lt-LT"/>
              </w:rPr>
              <w:br/>
              <w:t>- Metafazė</w:t>
            </w:r>
            <w:r w:rsidRPr="000D22E8">
              <w:rPr>
                <w:rFonts w:asciiTheme="majorBidi" w:eastAsia="Times New Roman" w:hAnsiTheme="majorBidi" w:cstheme="majorBidi"/>
                <w:color w:val="000000"/>
                <w:sz w:val="20"/>
                <w:szCs w:val="20"/>
                <w:lang w:eastAsia="lt-LT"/>
              </w:rPr>
              <w:br/>
              <w:t>- Ankstyvoji anafazė</w:t>
            </w:r>
            <w:r w:rsidRPr="000D22E8">
              <w:rPr>
                <w:rFonts w:asciiTheme="majorBidi" w:eastAsia="Times New Roman" w:hAnsiTheme="majorBidi" w:cstheme="majorBidi"/>
                <w:color w:val="000000"/>
                <w:sz w:val="20"/>
                <w:szCs w:val="20"/>
                <w:lang w:eastAsia="lt-LT"/>
              </w:rPr>
              <w:br/>
              <w:t>- Vėlesnė anafazė</w:t>
            </w:r>
            <w:r w:rsidRPr="000D22E8">
              <w:rPr>
                <w:rFonts w:asciiTheme="majorBidi" w:eastAsia="Times New Roman" w:hAnsiTheme="majorBidi" w:cstheme="majorBidi"/>
                <w:color w:val="000000"/>
                <w:sz w:val="20"/>
                <w:szCs w:val="20"/>
                <w:lang w:eastAsia="lt-LT"/>
              </w:rPr>
              <w:br/>
              <w:t>- Telofazė</w:t>
            </w:r>
            <w:r w:rsidRPr="000D22E8">
              <w:rPr>
                <w:rFonts w:asciiTheme="majorBidi" w:eastAsia="Times New Roman" w:hAnsiTheme="majorBidi" w:cstheme="majorBidi"/>
                <w:color w:val="000000"/>
                <w:sz w:val="20"/>
                <w:szCs w:val="20"/>
                <w:lang w:eastAsia="lt-LT"/>
              </w:rPr>
              <w:br/>
              <w:t>- Citokinezė</w:t>
            </w:r>
          </w:p>
        </w:tc>
        <w:tc>
          <w:tcPr>
            <w:tcW w:w="2414" w:type="dxa"/>
            <w:vAlign w:val="center"/>
          </w:tcPr>
          <w:p w14:paraId="0937DB1C" w14:textId="4ED74CF7"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3EDD6463" w14:textId="77777777" w:rsidR="005A3B4B" w:rsidRPr="000D22E8" w:rsidRDefault="005A3B4B" w:rsidP="00D54C5C">
            <w:pPr>
              <w:rPr>
                <w:rFonts w:asciiTheme="majorBidi" w:hAnsiTheme="majorBidi" w:cstheme="majorBidi"/>
                <w:sz w:val="20"/>
                <w:szCs w:val="20"/>
              </w:rPr>
            </w:pPr>
          </w:p>
        </w:tc>
      </w:tr>
      <w:tr w:rsidR="005A3B4B" w:rsidRPr="000D22E8" w14:paraId="65CCF457" w14:textId="77777777" w:rsidTr="00A027A9">
        <w:trPr>
          <w:jc w:val="center"/>
        </w:trPr>
        <w:tc>
          <w:tcPr>
            <w:tcW w:w="535" w:type="dxa"/>
          </w:tcPr>
          <w:p w14:paraId="59553E10" w14:textId="22068A09"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27.</w:t>
            </w:r>
          </w:p>
        </w:tc>
        <w:tc>
          <w:tcPr>
            <w:tcW w:w="2154" w:type="dxa"/>
          </w:tcPr>
          <w:p w14:paraId="363AC979" w14:textId="66DDB922" w:rsidR="005A3B4B" w:rsidRPr="000D22E8" w:rsidRDefault="0037777F"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Mejozės modelis</w:t>
            </w:r>
          </w:p>
        </w:tc>
        <w:tc>
          <w:tcPr>
            <w:tcW w:w="850" w:type="dxa"/>
          </w:tcPr>
          <w:p w14:paraId="085002BF" w14:textId="4AF8301D" w:rsidR="005A3B4B" w:rsidRPr="000D22E8" w:rsidRDefault="0037777F"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0086206C" w14:textId="5B5110F2" w:rsidR="005A3B4B" w:rsidRPr="000D22E8" w:rsidRDefault="00FE13D8"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mejozės modelis turi būti pastatomas arba pakabinamas, atskiros detalės pritvirtinamos magnetu bei nuo realaus gyvenimo padidintas ne mažiau kaip 10000 kartų.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Trimatis reljefinis modelis turi vaizduoti ne mažiau kaip 10 mejozės etapų pagal tipišką žinduolio ląstelę, tarp kurių:</w:t>
            </w:r>
            <w:r w:rsidRPr="000D22E8">
              <w:rPr>
                <w:rFonts w:asciiTheme="majorBidi" w:eastAsia="Times New Roman" w:hAnsiTheme="majorBidi" w:cstheme="majorBidi"/>
                <w:color w:val="000000"/>
                <w:sz w:val="20"/>
                <w:szCs w:val="20"/>
                <w:lang w:eastAsia="lt-LT"/>
              </w:rPr>
              <w:br/>
              <w:t xml:space="preserve">1. Interfazė </w:t>
            </w:r>
            <w:r w:rsidRPr="000D22E8">
              <w:rPr>
                <w:rFonts w:asciiTheme="majorBidi" w:eastAsia="Times New Roman" w:hAnsiTheme="majorBidi" w:cstheme="majorBidi"/>
                <w:color w:val="000000"/>
                <w:sz w:val="20"/>
                <w:szCs w:val="20"/>
                <w:lang w:eastAsia="lt-LT"/>
              </w:rPr>
              <w:br/>
              <w:t>2. I profazė (leptonema)</w:t>
            </w:r>
            <w:r w:rsidRPr="000D22E8">
              <w:rPr>
                <w:rFonts w:asciiTheme="majorBidi" w:eastAsia="Times New Roman" w:hAnsiTheme="majorBidi" w:cstheme="majorBidi"/>
                <w:color w:val="000000"/>
                <w:sz w:val="20"/>
                <w:szCs w:val="20"/>
                <w:lang w:eastAsia="lt-LT"/>
              </w:rPr>
              <w:br/>
              <w:t>3. I profazė (zygonema ir pachinema)</w:t>
            </w:r>
            <w:r w:rsidRPr="000D22E8">
              <w:rPr>
                <w:rFonts w:asciiTheme="majorBidi" w:eastAsia="Times New Roman" w:hAnsiTheme="majorBidi" w:cstheme="majorBidi"/>
                <w:color w:val="000000"/>
                <w:sz w:val="20"/>
                <w:szCs w:val="20"/>
                <w:lang w:eastAsia="lt-LT"/>
              </w:rPr>
              <w:br/>
              <w:t>4. I profazė (diplonema)</w:t>
            </w:r>
            <w:r w:rsidRPr="000D22E8">
              <w:rPr>
                <w:rFonts w:asciiTheme="majorBidi" w:eastAsia="Times New Roman" w:hAnsiTheme="majorBidi" w:cstheme="majorBidi"/>
                <w:color w:val="000000"/>
                <w:sz w:val="20"/>
                <w:szCs w:val="20"/>
                <w:lang w:eastAsia="lt-LT"/>
              </w:rPr>
              <w:br/>
              <w:t>5. I profazė (diakinezė)</w:t>
            </w:r>
            <w:r w:rsidRPr="000D22E8">
              <w:rPr>
                <w:rFonts w:asciiTheme="majorBidi" w:eastAsia="Times New Roman" w:hAnsiTheme="majorBidi" w:cstheme="majorBidi"/>
                <w:color w:val="000000"/>
                <w:sz w:val="20"/>
                <w:szCs w:val="20"/>
                <w:lang w:eastAsia="lt-LT"/>
              </w:rPr>
              <w:br/>
              <w:t>6. I metafazė</w:t>
            </w:r>
            <w:r w:rsidRPr="000D22E8">
              <w:rPr>
                <w:rFonts w:asciiTheme="majorBidi" w:eastAsia="Times New Roman" w:hAnsiTheme="majorBidi" w:cstheme="majorBidi"/>
                <w:color w:val="000000"/>
                <w:sz w:val="20"/>
                <w:szCs w:val="20"/>
                <w:lang w:eastAsia="lt-LT"/>
              </w:rPr>
              <w:br/>
              <w:t>7. I anafazė</w:t>
            </w:r>
            <w:r w:rsidRPr="000D22E8">
              <w:rPr>
                <w:rFonts w:asciiTheme="majorBidi" w:eastAsia="Times New Roman" w:hAnsiTheme="majorBidi" w:cstheme="majorBidi"/>
                <w:color w:val="000000"/>
                <w:sz w:val="20"/>
                <w:szCs w:val="20"/>
                <w:lang w:eastAsia="lt-LT"/>
              </w:rPr>
              <w:br/>
              <w:t>8. I telofazė, I citokinezė, interkinezė, II profazė ir II metafazė</w:t>
            </w:r>
            <w:r w:rsidRPr="000D22E8">
              <w:rPr>
                <w:rFonts w:asciiTheme="majorBidi" w:eastAsia="Times New Roman" w:hAnsiTheme="majorBidi" w:cstheme="majorBidi"/>
                <w:color w:val="000000"/>
                <w:sz w:val="20"/>
                <w:szCs w:val="20"/>
                <w:lang w:eastAsia="lt-LT"/>
              </w:rPr>
              <w:br/>
              <w:t>9. II anafazė</w:t>
            </w:r>
            <w:r w:rsidRPr="000D22E8">
              <w:rPr>
                <w:rFonts w:asciiTheme="majorBidi" w:eastAsia="Times New Roman" w:hAnsiTheme="majorBidi" w:cstheme="majorBidi"/>
                <w:color w:val="000000"/>
                <w:sz w:val="20"/>
                <w:szCs w:val="20"/>
                <w:lang w:eastAsia="lt-LT"/>
              </w:rPr>
              <w:br/>
              <w:t>10. II telofazė ir II citokinezė</w:t>
            </w:r>
          </w:p>
        </w:tc>
        <w:tc>
          <w:tcPr>
            <w:tcW w:w="2414" w:type="dxa"/>
            <w:vAlign w:val="center"/>
          </w:tcPr>
          <w:p w14:paraId="34968A34" w14:textId="34B07766"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0E40C4DC" w14:textId="77777777" w:rsidR="005A3B4B" w:rsidRPr="000D22E8" w:rsidRDefault="005A3B4B" w:rsidP="00D54C5C">
            <w:pPr>
              <w:rPr>
                <w:rFonts w:asciiTheme="majorBidi" w:hAnsiTheme="majorBidi" w:cstheme="majorBidi"/>
                <w:sz w:val="20"/>
                <w:szCs w:val="20"/>
              </w:rPr>
            </w:pPr>
          </w:p>
        </w:tc>
      </w:tr>
      <w:tr w:rsidR="005A3B4B" w:rsidRPr="000D22E8" w14:paraId="2BA9A451" w14:textId="77777777" w:rsidTr="00A027A9">
        <w:trPr>
          <w:jc w:val="center"/>
        </w:trPr>
        <w:tc>
          <w:tcPr>
            <w:tcW w:w="535" w:type="dxa"/>
          </w:tcPr>
          <w:p w14:paraId="37421E40" w14:textId="2242FF2A"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28.</w:t>
            </w:r>
          </w:p>
        </w:tc>
        <w:tc>
          <w:tcPr>
            <w:tcW w:w="2154" w:type="dxa"/>
          </w:tcPr>
          <w:p w14:paraId="7E8F4747" w14:textId="6C889732" w:rsidR="005A3B4B" w:rsidRPr="000D22E8" w:rsidRDefault="00E61E53"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Mini skeleto modelis (pieštais raumenimis; tvirtinimas prie dubens)</w:t>
            </w:r>
          </w:p>
        </w:tc>
        <w:tc>
          <w:tcPr>
            <w:tcW w:w="850" w:type="dxa"/>
          </w:tcPr>
          <w:p w14:paraId="59AE5A50" w14:textId="010B8966" w:rsidR="005A3B4B" w:rsidRPr="000D22E8" w:rsidRDefault="002C6D61"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0CBA215" w14:textId="26948865" w:rsidR="005A3B4B" w:rsidRPr="000D22E8" w:rsidRDefault="0097277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mini žmogaus skeletas turi būti ne mažesnis kaip 80 cm aukščio. Skeleto struktūros turi būti išlaikytos anatomiškai tikslios.</w:t>
            </w:r>
            <w:r w:rsidRPr="000D22E8">
              <w:rPr>
                <w:rFonts w:asciiTheme="majorBidi" w:eastAsia="Times New Roman" w:hAnsiTheme="majorBidi" w:cstheme="majorBidi"/>
                <w:color w:val="000000"/>
                <w:sz w:val="20"/>
                <w:szCs w:val="20"/>
                <w:lang w:eastAsia="lt-LT"/>
              </w:rPr>
              <w:br/>
              <w:t>Kaukolę turi būti galima nuimti ir išardyti į ne mažiau kaip tris dalis, tarp kurių kaukolė, kaukolės pagrindas, apatinis žandikaulis. Rankos ir kojos turi būti nuimamos. Klubų sąnariai  turi būti pritvirtinti, taip kad būtų galima pademonstruoti natūralų jų sukimąsi. Prireikus šį mini skeletą turi būti galima nuimti nuo pagrindo</w:t>
            </w:r>
          </w:p>
        </w:tc>
        <w:tc>
          <w:tcPr>
            <w:tcW w:w="2414" w:type="dxa"/>
            <w:vAlign w:val="center"/>
          </w:tcPr>
          <w:p w14:paraId="6F15AC22" w14:textId="70E14B75"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2D799082" w14:textId="77777777" w:rsidR="005A3B4B" w:rsidRPr="000D22E8" w:rsidRDefault="005A3B4B" w:rsidP="00D54C5C">
            <w:pPr>
              <w:rPr>
                <w:rFonts w:asciiTheme="majorBidi" w:hAnsiTheme="majorBidi" w:cstheme="majorBidi"/>
                <w:sz w:val="20"/>
                <w:szCs w:val="20"/>
              </w:rPr>
            </w:pPr>
          </w:p>
        </w:tc>
      </w:tr>
      <w:tr w:rsidR="005A3B4B" w:rsidRPr="000D22E8" w14:paraId="40304C44" w14:textId="77777777" w:rsidTr="00A027A9">
        <w:trPr>
          <w:jc w:val="center"/>
        </w:trPr>
        <w:tc>
          <w:tcPr>
            <w:tcW w:w="535" w:type="dxa"/>
          </w:tcPr>
          <w:p w14:paraId="09F49F77" w14:textId="4FCC0086"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29.</w:t>
            </w:r>
          </w:p>
        </w:tc>
        <w:tc>
          <w:tcPr>
            <w:tcW w:w="2154" w:type="dxa"/>
          </w:tcPr>
          <w:p w14:paraId="08964258" w14:textId="60BBEFD3" w:rsidR="005A3B4B" w:rsidRPr="000D22E8" w:rsidRDefault="005D210D"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Neuro-anatominės smegenys (8 dalys)</w:t>
            </w:r>
          </w:p>
        </w:tc>
        <w:tc>
          <w:tcPr>
            <w:tcW w:w="850" w:type="dxa"/>
          </w:tcPr>
          <w:p w14:paraId="077BE098" w14:textId="59B0E665" w:rsidR="005A3B4B" w:rsidRPr="000D22E8" w:rsidRDefault="00D73AB1"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663EAA8" w14:textId="03DD880F" w:rsidR="005A3B4B" w:rsidRPr="000D22E8" w:rsidRDefault="007B2B00" w:rsidP="007B2B00">
            <w:pPr>
              <w:tabs>
                <w:tab w:val="left" w:pos="1725"/>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smegenų modelis turi būti medialiai padalytas. Modelis turi atvaizduoti smegenų skiltis, tarp kurių precentrinę ir postcentrinę sritį, Broca ir Wernicke sritis, Heschlio raukšlę, smegenų nervus, smegenų skiltelius.</w:t>
            </w:r>
            <w:r w:rsidRPr="000D22E8">
              <w:rPr>
                <w:rFonts w:asciiTheme="majorBidi" w:eastAsia="Times New Roman" w:hAnsiTheme="majorBidi" w:cstheme="majorBidi"/>
                <w:color w:val="000000"/>
                <w:sz w:val="20"/>
                <w:szCs w:val="20"/>
                <w:lang w:eastAsia="lt-LT"/>
              </w:rPr>
              <w:br/>
              <w:t>Smegenis turi būti galimybė išskaidyti į ne mažiau kaip 8 atskiras dalis.</w:t>
            </w:r>
          </w:p>
        </w:tc>
        <w:tc>
          <w:tcPr>
            <w:tcW w:w="2414" w:type="dxa"/>
            <w:vAlign w:val="center"/>
          </w:tcPr>
          <w:p w14:paraId="322DF4CA" w14:textId="0E18CBAE"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2814C758" w14:textId="77777777" w:rsidR="005A3B4B" w:rsidRPr="000D22E8" w:rsidRDefault="005A3B4B" w:rsidP="00D54C5C">
            <w:pPr>
              <w:rPr>
                <w:rFonts w:asciiTheme="majorBidi" w:hAnsiTheme="majorBidi" w:cstheme="majorBidi"/>
                <w:sz w:val="20"/>
                <w:szCs w:val="20"/>
              </w:rPr>
            </w:pPr>
          </w:p>
        </w:tc>
      </w:tr>
      <w:tr w:rsidR="005A3B4B" w:rsidRPr="000D22E8" w14:paraId="5F6EBD84" w14:textId="77777777" w:rsidTr="00A027A9">
        <w:trPr>
          <w:jc w:val="center"/>
        </w:trPr>
        <w:tc>
          <w:tcPr>
            <w:tcW w:w="535" w:type="dxa"/>
          </w:tcPr>
          <w:p w14:paraId="17E14BEB" w14:textId="7D6E5DDA"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30.</w:t>
            </w:r>
          </w:p>
        </w:tc>
        <w:tc>
          <w:tcPr>
            <w:tcW w:w="2154" w:type="dxa"/>
          </w:tcPr>
          <w:p w14:paraId="392A27C0" w14:textId="35FB8FF0" w:rsidR="005A3B4B" w:rsidRPr="000D22E8" w:rsidRDefault="000F7ACC" w:rsidP="000F7AC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Ramunėlės modelis</w:t>
            </w:r>
          </w:p>
        </w:tc>
        <w:tc>
          <w:tcPr>
            <w:tcW w:w="850" w:type="dxa"/>
          </w:tcPr>
          <w:p w14:paraId="2143BF21" w14:textId="3C2E921C" w:rsidR="005A3B4B" w:rsidRPr="000D22E8" w:rsidRDefault="00043CDA"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F080851" w14:textId="5DA5CD0F" w:rsidR="005A3B4B" w:rsidRPr="000D22E8" w:rsidRDefault="00BC554A"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ramunėlės augalo modelis turi atvaizduoti žiedą padidintą 70:1 ir žiedyną padidintą 10:1, išpjautą išilgai, turi būti matoma ir vidinė ir išorinė struktūra.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Ir žiedo ir žiedyno modeliai turi būti pritvirtinti ant stovo su atskiru pagrindu</w:t>
            </w:r>
          </w:p>
        </w:tc>
        <w:tc>
          <w:tcPr>
            <w:tcW w:w="2414" w:type="dxa"/>
            <w:vAlign w:val="center"/>
          </w:tcPr>
          <w:p w14:paraId="3233CF2A" w14:textId="684A9592"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089F3988" w14:textId="77777777" w:rsidR="005A3B4B" w:rsidRPr="000D22E8" w:rsidRDefault="005A3B4B" w:rsidP="00D54C5C">
            <w:pPr>
              <w:rPr>
                <w:rFonts w:asciiTheme="majorBidi" w:hAnsiTheme="majorBidi" w:cstheme="majorBidi"/>
                <w:sz w:val="20"/>
                <w:szCs w:val="20"/>
              </w:rPr>
            </w:pPr>
          </w:p>
        </w:tc>
      </w:tr>
      <w:tr w:rsidR="005A3B4B" w:rsidRPr="000D22E8" w14:paraId="3051CFDE" w14:textId="77777777" w:rsidTr="00A027A9">
        <w:trPr>
          <w:jc w:val="center"/>
        </w:trPr>
        <w:tc>
          <w:tcPr>
            <w:tcW w:w="535" w:type="dxa"/>
          </w:tcPr>
          <w:p w14:paraId="203906A3" w14:textId="7B0A3181"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31.</w:t>
            </w:r>
          </w:p>
        </w:tc>
        <w:tc>
          <w:tcPr>
            <w:tcW w:w="2154" w:type="dxa"/>
          </w:tcPr>
          <w:p w14:paraId="46C065EB" w14:textId="030FBB95" w:rsidR="005A3B4B" w:rsidRPr="000D22E8" w:rsidRDefault="004C5347"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Virškinimo sistema, 3 dalys</w:t>
            </w:r>
          </w:p>
        </w:tc>
        <w:tc>
          <w:tcPr>
            <w:tcW w:w="850" w:type="dxa"/>
          </w:tcPr>
          <w:p w14:paraId="5E12C5E1" w14:textId="232AF5C8" w:rsidR="005A3B4B" w:rsidRPr="000D22E8" w:rsidRDefault="002A5E3D"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13E3CF5" w14:textId="4D1358A9" w:rsidR="005A3B4B" w:rsidRPr="000D22E8" w:rsidRDefault="00D85DC7"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Natūralaus dydžio žmogaus virškinimo sistemos modelis,  su grafiškai pavaizduota visa virškinimo sistema.</w:t>
            </w:r>
            <w:r w:rsidRPr="000D22E8">
              <w:rPr>
                <w:rFonts w:asciiTheme="majorBidi" w:eastAsia="Times New Roman" w:hAnsiTheme="majorBidi" w:cstheme="majorBidi"/>
                <w:color w:val="000000"/>
                <w:sz w:val="20"/>
                <w:szCs w:val="20"/>
                <w:lang w:eastAsia="lt-LT"/>
              </w:rPr>
              <w:br/>
              <w:t>Siūlomame modelyje turi būti atvaizduotos ne mažiau kaip šios virškinimo sistemos dalys:</w:t>
            </w:r>
            <w:r w:rsidRPr="000D22E8">
              <w:rPr>
                <w:rFonts w:asciiTheme="majorBidi" w:eastAsia="Times New Roman" w:hAnsiTheme="majorBidi" w:cstheme="majorBidi"/>
                <w:color w:val="000000"/>
                <w:sz w:val="20"/>
                <w:szCs w:val="20"/>
                <w:lang w:eastAsia="lt-LT"/>
              </w:rPr>
              <w:br/>
              <w:t>- Nosis;</w:t>
            </w:r>
            <w:r w:rsidRPr="000D22E8">
              <w:rPr>
                <w:rFonts w:asciiTheme="majorBidi" w:eastAsia="Times New Roman" w:hAnsiTheme="majorBidi" w:cstheme="majorBidi"/>
                <w:color w:val="000000"/>
                <w:sz w:val="20"/>
                <w:szCs w:val="20"/>
                <w:lang w:eastAsia="lt-LT"/>
              </w:rPr>
              <w:br/>
              <w:t>- Burnos ertmė ir ryklė;</w:t>
            </w:r>
            <w:r w:rsidRPr="000D22E8">
              <w:rPr>
                <w:rFonts w:asciiTheme="majorBidi" w:eastAsia="Times New Roman" w:hAnsiTheme="majorBidi" w:cstheme="majorBidi"/>
                <w:color w:val="000000"/>
                <w:sz w:val="20"/>
                <w:szCs w:val="20"/>
                <w:lang w:eastAsia="lt-LT"/>
              </w:rPr>
              <w:br/>
              <w:t>- Stemplė;</w:t>
            </w:r>
            <w:r w:rsidRPr="000D22E8">
              <w:rPr>
                <w:rFonts w:asciiTheme="majorBidi" w:eastAsia="Times New Roman" w:hAnsiTheme="majorBidi" w:cstheme="majorBidi"/>
                <w:color w:val="000000"/>
                <w:sz w:val="20"/>
                <w:szCs w:val="20"/>
                <w:lang w:eastAsia="lt-LT"/>
              </w:rPr>
              <w:br/>
              <w:t>- Virškinimo traktas;</w:t>
            </w:r>
            <w:r w:rsidRPr="000D22E8">
              <w:rPr>
                <w:rFonts w:asciiTheme="majorBidi" w:eastAsia="Times New Roman" w:hAnsiTheme="majorBidi" w:cstheme="majorBidi"/>
                <w:color w:val="000000"/>
                <w:sz w:val="20"/>
                <w:szCs w:val="20"/>
                <w:lang w:eastAsia="lt-LT"/>
              </w:rPr>
              <w:br/>
              <w:t>- Kepenys su tulžies pūsle;</w:t>
            </w:r>
            <w:r w:rsidRPr="000D22E8">
              <w:rPr>
                <w:rFonts w:asciiTheme="majorBidi" w:eastAsia="Times New Roman" w:hAnsiTheme="majorBidi" w:cstheme="majorBidi"/>
                <w:color w:val="000000"/>
                <w:sz w:val="20"/>
                <w:szCs w:val="20"/>
                <w:lang w:eastAsia="lt-LT"/>
              </w:rPr>
              <w:br/>
              <w:t>- Kasa;</w:t>
            </w:r>
            <w:r w:rsidRPr="000D22E8">
              <w:rPr>
                <w:rFonts w:asciiTheme="majorBidi" w:eastAsia="Times New Roman" w:hAnsiTheme="majorBidi" w:cstheme="majorBidi"/>
                <w:color w:val="000000"/>
                <w:sz w:val="20"/>
                <w:szCs w:val="20"/>
                <w:lang w:eastAsia="lt-LT"/>
              </w:rPr>
              <w:br/>
              <w:t>- Blužnis.</w:t>
            </w:r>
            <w:r w:rsidRPr="000D22E8">
              <w:rPr>
                <w:rFonts w:asciiTheme="majorBidi" w:eastAsia="Times New Roman" w:hAnsiTheme="majorBidi" w:cstheme="majorBidi"/>
                <w:color w:val="000000"/>
                <w:sz w:val="20"/>
                <w:szCs w:val="20"/>
                <w:lang w:eastAsia="lt-LT"/>
              </w:rPr>
              <w:br/>
              <w:t>Virškinimo sistemos dvylikapirštė, akloji ir tiesioji žarnos turi būti galimos atverti. Skersinė storoji žarna ir priekinė skrandžio sienelė turi būti nuimama nuo virškinimo sistemos, kad būtų galima ištirti anatomiją.</w:t>
            </w:r>
          </w:p>
        </w:tc>
        <w:tc>
          <w:tcPr>
            <w:tcW w:w="2414" w:type="dxa"/>
            <w:vAlign w:val="center"/>
          </w:tcPr>
          <w:p w14:paraId="1BB52BEB" w14:textId="1058E732"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10629098" w14:textId="77777777" w:rsidR="005A3B4B" w:rsidRPr="000D22E8" w:rsidRDefault="005A3B4B" w:rsidP="00D54C5C">
            <w:pPr>
              <w:rPr>
                <w:rFonts w:asciiTheme="majorBidi" w:hAnsiTheme="majorBidi" w:cstheme="majorBidi"/>
                <w:sz w:val="20"/>
                <w:szCs w:val="20"/>
              </w:rPr>
            </w:pPr>
          </w:p>
        </w:tc>
      </w:tr>
      <w:tr w:rsidR="005A3B4B" w:rsidRPr="000D22E8" w14:paraId="6CC1404F" w14:textId="77777777" w:rsidTr="00A027A9">
        <w:trPr>
          <w:jc w:val="center"/>
        </w:trPr>
        <w:tc>
          <w:tcPr>
            <w:tcW w:w="535" w:type="dxa"/>
          </w:tcPr>
          <w:p w14:paraId="246C57B4" w14:textId="37599181"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32.</w:t>
            </w:r>
          </w:p>
        </w:tc>
        <w:tc>
          <w:tcPr>
            <w:tcW w:w="2154" w:type="dxa"/>
          </w:tcPr>
          <w:p w14:paraId="6B6D5E6B" w14:textId="1C7C6563" w:rsidR="005A3B4B" w:rsidRPr="000D22E8" w:rsidRDefault="00BB5FA9"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Termometras skaitmeninis</w:t>
            </w:r>
          </w:p>
        </w:tc>
        <w:tc>
          <w:tcPr>
            <w:tcW w:w="850" w:type="dxa"/>
          </w:tcPr>
          <w:p w14:paraId="5DCC1A64" w14:textId="044150EB" w:rsidR="005A3B4B" w:rsidRPr="000D22E8" w:rsidRDefault="00BB5FA9" w:rsidP="00D05B66">
            <w:pPr>
              <w:jc w:val="center"/>
              <w:rPr>
                <w:rFonts w:asciiTheme="majorBidi" w:hAnsiTheme="majorBidi" w:cstheme="majorBidi"/>
                <w:sz w:val="20"/>
                <w:szCs w:val="20"/>
              </w:rPr>
            </w:pPr>
            <w:r w:rsidRPr="000D22E8">
              <w:rPr>
                <w:rFonts w:asciiTheme="majorBidi" w:hAnsiTheme="majorBidi" w:cstheme="majorBidi"/>
                <w:sz w:val="20"/>
                <w:szCs w:val="20"/>
              </w:rPr>
              <w:t>16</w:t>
            </w:r>
          </w:p>
        </w:tc>
        <w:tc>
          <w:tcPr>
            <w:tcW w:w="5245" w:type="dxa"/>
          </w:tcPr>
          <w:p w14:paraId="057EB7AD" w14:textId="77777777" w:rsidR="00BB5F21" w:rsidRPr="00BB5F21" w:rsidRDefault="00BB5F21" w:rsidP="00BB5F21">
            <w:pPr>
              <w:rPr>
                <w:rFonts w:asciiTheme="majorBidi" w:eastAsia="Times New Roman" w:hAnsiTheme="majorBidi" w:cstheme="majorBidi"/>
                <w:color w:val="000000"/>
                <w:sz w:val="20"/>
                <w:szCs w:val="20"/>
                <w:lang w:eastAsia="lt-LT"/>
              </w:rPr>
            </w:pPr>
            <w:r w:rsidRPr="00BB5F21">
              <w:rPr>
                <w:rFonts w:asciiTheme="majorBidi" w:eastAsia="Times New Roman" w:hAnsiTheme="majorBidi" w:cstheme="majorBidi"/>
                <w:color w:val="000000"/>
                <w:sz w:val="20"/>
                <w:szCs w:val="20"/>
                <w:lang w:eastAsia="lt-LT"/>
              </w:rPr>
              <w:t>Kiekvienas termometras turi atitikti nurodytus reikalavimus:</w:t>
            </w:r>
            <w:r w:rsidRPr="00BB5F21">
              <w:rPr>
                <w:rFonts w:asciiTheme="majorBidi" w:eastAsia="Times New Roman" w:hAnsiTheme="majorBidi" w:cstheme="majorBidi"/>
                <w:color w:val="000000"/>
                <w:sz w:val="20"/>
                <w:szCs w:val="20"/>
                <w:lang w:eastAsia="lt-LT"/>
              </w:rPr>
              <w:br/>
              <w:t>- Termometras skaitmeninis, su zondu, skirtas skysčių, maisto produktų temperatūrai matuoti.</w:t>
            </w:r>
            <w:r w:rsidRPr="00BB5F21">
              <w:rPr>
                <w:rFonts w:asciiTheme="majorBidi" w:eastAsia="Times New Roman" w:hAnsiTheme="majorBidi" w:cstheme="majorBidi"/>
                <w:color w:val="000000"/>
                <w:sz w:val="20"/>
                <w:szCs w:val="20"/>
                <w:lang w:eastAsia="lt-LT"/>
              </w:rPr>
              <w:br/>
              <w:t>- Matavimo  duomenys rodomi trijų skaitmenų ekrane.</w:t>
            </w:r>
          </w:p>
          <w:p w14:paraId="7A1D6157" w14:textId="52103864" w:rsidR="005A3B4B" w:rsidRPr="000D22E8" w:rsidRDefault="00BB5F21" w:rsidP="00BB5F21">
            <w:pPr>
              <w:rPr>
                <w:rFonts w:asciiTheme="majorBidi" w:eastAsia="Times New Roman" w:hAnsiTheme="majorBidi" w:cstheme="majorBidi"/>
                <w:color w:val="000000"/>
                <w:sz w:val="20"/>
                <w:szCs w:val="20"/>
                <w:lang w:eastAsia="lt-LT"/>
              </w:rPr>
            </w:pPr>
            <w:r w:rsidRPr="00BB5F21">
              <w:rPr>
                <w:rFonts w:asciiTheme="majorBidi" w:eastAsia="Times New Roman" w:hAnsiTheme="majorBidi" w:cstheme="majorBidi"/>
                <w:color w:val="000000"/>
                <w:sz w:val="20"/>
                <w:szCs w:val="20"/>
                <w:lang w:eastAsia="lt-LT"/>
              </w:rPr>
              <w:t>- Matavimo diapazonas neprastesnis kaip nuo -10 iki +100 °C</w:t>
            </w:r>
            <w:r>
              <w:rPr>
                <w:rFonts w:asciiTheme="majorBidi" w:eastAsia="Times New Roman" w:hAnsiTheme="majorBidi" w:cstheme="majorBidi"/>
                <w:color w:val="000000"/>
                <w:sz w:val="20"/>
                <w:szCs w:val="20"/>
                <w:lang w:eastAsia="lt-LT"/>
              </w:rPr>
              <w:t>.</w:t>
            </w:r>
          </w:p>
        </w:tc>
        <w:tc>
          <w:tcPr>
            <w:tcW w:w="2414" w:type="dxa"/>
            <w:vAlign w:val="center"/>
          </w:tcPr>
          <w:p w14:paraId="542C3FD7" w14:textId="3DAA24E2"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099F10C" w14:textId="77777777" w:rsidR="005A3B4B" w:rsidRPr="000D22E8" w:rsidRDefault="005A3B4B" w:rsidP="00D54C5C">
            <w:pPr>
              <w:rPr>
                <w:rFonts w:asciiTheme="majorBidi" w:hAnsiTheme="majorBidi" w:cstheme="majorBidi"/>
                <w:sz w:val="20"/>
                <w:szCs w:val="20"/>
              </w:rPr>
            </w:pPr>
          </w:p>
        </w:tc>
      </w:tr>
      <w:tr w:rsidR="005A3B4B" w:rsidRPr="000D22E8" w14:paraId="32B5BDEE" w14:textId="77777777" w:rsidTr="00A027A9">
        <w:trPr>
          <w:jc w:val="center"/>
        </w:trPr>
        <w:tc>
          <w:tcPr>
            <w:tcW w:w="535" w:type="dxa"/>
          </w:tcPr>
          <w:p w14:paraId="4133960A" w14:textId="661D0A19" w:rsidR="005A3B4B" w:rsidRPr="000D22E8" w:rsidRDefault="005A3B4B" w:rsidP="00D54C5C">
            <w:pPr>
              <w:rPr>
                <w:rFonts w:asciiTheme="majorBidi" w:hAnsiTheme="majorBidi" w:cstheme="majorBidi"/>
                <w:sz w:val="20"/>
                <w:szCs w:val="20"/>
              </w:rPr>
            </w:pPr>
            <w:r w:rsidRPr="000D22E8">
              <w:rPr>
                <w:rFonts w:asciiTheme="majorBidi" w:hAnsiTheme="majorBidi" w:cstheme="majorBidi"/>
                <w:sz w:val="20"/>
                <w:szCs w:val="20"/>
              </w:rPr>
              <w:t>33.</w:t>
            </w:r>
          </w:p>
        </w:tc>
        <w:tc>
          <w:tcPr>
            <w:tcW w:w="2154" w:type="dxa"/>
          </w:tcPr>
          <w:p w14:paraId="730FD645" w14:textId="736C07C3" w:rsidR="005A3B4B" w:rsidRPr="000D22E8" w:rsidRDefault="002E5BF6" w:rsidP="00163875">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Vandens tyrimų laboratorija</w:t>
            </w:r>
          </w:p>
        </w:tc>
        <w:tc>
          <w:tcPr>
            <w:tcW w:w="850" w:type="dxa"/>
          </w:tcPr>
          <w:p w14:paraId="419C10B3" w14:textId="379DA89A" w:rsidR="005A3B4B" w:rsidRPr="000D22E8" w:rsidRDefault="002E5BF6" w:rsidP="00D05B66">
            <w:pPr>
              <w:jc w:val="center"/>
              <w:rPr>
                <w:rFonts w:asciiTheme="majorBidi" w:hAnsiTheme="majorBidi" w:cstheme="majorBidi"/>
                <w:sz w:val="20"/>
                <w:szCs w:val="20"/>
              </w:rPr>
            </w:pPr>
            <w:r w:rsidRPr="000D22E8">
              <w:rPr>
                <w:rFonts w:asciiTheme="majorBidi" w:hAnsiTheme="majorBidi" w:cstheme="majorBidi"/>
                <w:sz w:val="20"/>
                <w:szCs w:val="20"/>
              </w:rPr>
              <w:t>6</w:t>
            </w:r>
          </w:p>
        </w:tc>
        <w:tc>
          <w:tcPr>
            <w:tcW w:w="5245" w:type="dxa"/>
          </w:tcPr>
          <w:p w14:paraId="48CC5B5E" w14:textId="27880434" w:rsidR="00C06DC5" w:rsidRPr="000D22E8" w:rsidRDefault="001501B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Siūlomas eksperimentų rinkinys turi būti pritaikytas atlikti vandens tyrimus. Rinkinį turi sudaryti ne mažiau kaip 6 skirtingi kolorimetriniai ir titrimetriniai testai.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Su eksperimentų rinkiniu turi būti galima išmatuoti ne mažiau kaip šiuos vandens parametrus:</w:t>
            </w:r>
            <w:r w:rsidRPr="000D22E8">
              <w:rPr>
                <w:rFonts w:asciiTheme="majorBidi" w:eastAsia="Times New Roman" w:hAnsiTheme="majorBidi" w:cstheme="majorBidi"/>
                <w:color w:val="000000"/>
                <w:sz w:val="20"/>
                <w:szCs w:val="20"/>
                <w:lang w:eastAsia="lt-LT"/>
              </w:rPr>
              <w:br/>
              <w:t>Amonio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Nitratų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Nitritų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Fosfatų kiekį</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pH</w:t>
            </w:r>
            <w:r w:rsidR="00C06DC5"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Vandens kietumą.</w:t>
            </w:r>
            <w:r w:rsidRPr="000D22E8">
              <w:rPr>
                <w:rFonts w:asciiTheme="majorBidi" w:eastAsia="Times New Roman" w:hAnsiTheme="majorBidi" w:cstheme="majorBidi"/>
                <w:color w:val="000000"/>
                <w:sz w:val="20"/>
                <w:szCs w:val="20"/>
                <w:lang w:eastAsia="lt-LT"/>
              </w:rPr>
              <w:br/>
              <w:t>Panaudotus skysčius turi būti galima pilti į kanalizaciją, negali būti rūgštiniai.</w:t>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1B3971C8" w14:textId="73EE01B7" w:rsidR="005A3B4B" w:rsidRPr="000D22E8" w:rsidRDefault="001501B4"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 </w:t>
            </w:r>
          </w:p>
        </w:tc>
        <w:tc>
          <w:tcPr>
            <w:tcW w:w="2414" w:type="dxa"/>
            <w:vAlign w:val="center"/>
          </w:tcPr>
          <w:p w14:paraId="05CEB577" w14:textId="4355C306" w:rsidR="005A3B4B"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6614455C" w14:textId="77777777" w:rsidR="005A3B4B" w:rsidRPr="000D22E8" w:rsidRDefault="005A3B4B" w:rsidP="00D54C5C">
            <w:pPr>
              <w:rPr>
                <w:rFonts w:asciiTheme="majorBidi" w:hAnsiTheme="majorBidi" w:cstheme="majorBidi"/>
                <w:sz w:val="20"/>
                <w:szCs w:val="20"/>
              </w:rPr>
            </w:pPr>
          </w:p>
        </w:tc>
      </w:tr>
      <w:tr w:rsidR="00C87113" w:rsidRPr="000D22E8" w14:paraId="0DF7E5E7" w14:textId="77777777" w:rsidTr="00A027A9">
        <w:trPr>
          <w:jc w:val="center"/>
        </w:trPr>
        <w:tc>
          <w:tcPr>
            <w:tcW w:w="535" w:type="dxa"/>
          </w:tcPr>
          <w:p w14:paraId="40E21D2D" w14:textId="43765CAC" w:rsidR="00C87113" w:rsidRPr="000D22E8" w:rsidRDefault="00C87113" w:rsidP="00D54C5C">
            <w:pPr>
              <w:rPr>
                <w:rFonts w:asciiTheme="majorBidi" w:hAnsiTheme="majorBidi" w:cstheme="majorBidi"/>
                <w:sz w:val="20"/>
                <w:szCs w:val="20"/>
              </w:rPr>
            </w:pPr>
            <w:r w:rsidRPr="000D22E8">
              <w:rPr>
                <w:rFonts w:asciiTheme="majorBidi" w:hAnsiTheme="majorBidi" w:cstheme="majorBidi"/>
                <w:sz w:val="20"/>
                <w:szCs w:val="20"/>
              </w:rPr>
              <w:t>3</w:t>
            </w:r>
            <w:r w:rsidR="005B7976" w:rsidRPr="000D22E8">
              <w:rPr>
                <w:rFonts w:asciiTheme="majorBidi" w:hAnsiTheme="majorBidi" w:cstheme="majorBidi"/>
                <w:sz w:val="20"/>
                <w:szCs w:val="20"/>
              </w:rPr>
              <w:t>4</w:t>
            </w:r>
            <w:r w:rsidRPr="000D22E8">
              <w:rPr>
                <w:rFonts w:asciiTheme="majorBidi" w:hAnsiTheme="majorBidi" w:cstheme="majorBidi"/>
                <w:sz w:val="20"/>
                <w:szCs w:val="20"/>
              </w:rPr>
              <w:t>.</w:t>
            </w:r>
          </w:p>
        </w:tc>
        <w:tc>
          <w:tcPr>
            <w:tcW w:w="2154" w:type="dxa"/>
          </w:tcPr>
          <w:p w14:paraId="3D861C04" w14:textId="4C1E219B" w:rsidR="00C87113" w:rsidRPr="000D22E8" w:rsidRDefault="000544D0" w:rsidP="00CD31B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Didysis molekulių rinkinys</w:t>
            </w:r>
          </w:p>
        </w:tc>
        <w:tc>
          <w:tcPr>
            <w:tcW w:w="850" w:type="dxa"/>
          </w:tcPr>
          <w:p w14:paraId="5CEDA908" w14:textId="2C7E9824" w:rsidR="00C87113" w:rsidRPr="000D22E8" w:rsidRDefault="009B164D" w:rsidP="00D05B66">
            <w:pPr>
              <w:jc w:val="center"/>
              <w:rPr>
                <w:rFonts w:asciiTheme="majorBidi" w:hAnsiTheme="majorBidi" w:cstheme="majorBidi"/>
                <w:sz w:val="20"/>
                <w:szCs w:val="20"/>
              </w:rPr>
            </w:pPr>
            <w:r w:rsidRPr="000D22E8">
              <w:rPr>
                <w:rFonts w:asciiTheme="majorBidi" w:hAnsiTheme="majorBidi" w:cstheme="majorBidi"/>
                <w:sz w:val="20"/>
                <w:szCs w:val="20"/>
              </w:rPr>
              <w:t>2</w:t>
            </w:r>
          </w:p>
        </w:tc>
        <w:tc>
          <w:tcPr>
            <w:tcW w:w="5245" w:type="dxa"/>
          </w:tcPr>
          <w:p w14:paraId="247A811C" w14:textId="1C623A73" w:rsidR="00C87113" w:rsidRPr="000D22E8" w:rsidRDefault="00695F3F"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užduotis organinių junginių temomis.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nešiojamoje, </w:t>
            </w:r>
            <w:r w:rsidRPr="000D22E8">
              <w:rPr>
                <w:rFonts w:asciiTheme="majorBidi" w:eastAsia="Times New Roman" w:hAnsiTheme="majorBidi" w:cstheme="majorBidi"/>
                <w:color w:val="000000"/>
                <w:sz w:val="20"/>
                <w:szCs w:val="20"/>
                <w:lang w:eastAsia="lt-LT"/>
              </w:rPr>
              <w:lastRenderedPageBreak/>
              <w:t xml:space="preserve">uždaroje dėžėje/lagamine su pernešimui skirta rankena/rankenomis.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Vartotojams turi būti pateikta rinkinio naudojimo/montavimo instrukcija </w:t>
            </w:r>
            <w:r w:rsidR="00475188">
              <w:rPr>
                <w:rFonts w:asciiTheme="majorBidi" w:eastAsia="Times New Roman" w:hAnsiTheme="majorBidi" w:cstheme="majorBidi"/>
                <w:color w:val="000000"/>
                <w:sz w:val="20"/>
                <w:szCs w:val="20"/>
                <w:lang w:eastAsia="lt-LT"/>
              </w:rPr>
              <w:t>l</w:t>
            </w:r>
            <w:r w:rsidRPr="000D22E8">
              <w:rPr>
                <w:rFonts w:asciiTheme="majorBidi" w:eastAsia="Times New Roman" w:hAnsiTheme="majorBidi" w:cstheme="majorBidi"/>
                <w:color w:val="000000"/>
                <w:sz w:val="20"/>
                <w:szCs w:val="20"/>
                <w:lang w:eastAsia="lt-LT"/>
              </w:rPr>
              <w:t>ietuvių kalba</w:t>
            </w:r>
            <w:r w:rsidR="00475188">
              <w:rPr>
                <w:rFonts w:asciiTheme="majorBidi" w:eastAsia="Times New Roman" w:hAnsiTheme="majorBidi" w:cstheme="majorBidi"/>
                <w:color w:val="000000"/>
                <w:sz w:val="20"/>
                <w:szCs w:val="20"/>
                <w:lang w:eastAsia="lt-LT"/>
              </w:rPr>
              <w:t xml:space="preserve"> (</w:t>
            </w:r>
            <w:r w:rsidR="00475188" w:rsidRPr="000D22E8">
              <w:rPr>
                <w:rFonts w:asciiTheme="majorBidi" w:eastAsia="Times New Roman" w:hAnsiTheme="majorBidi" w:cstheme="majorBidi"/>
                <w:color w:val="000000"/>
                <w:sz w:val="20"/>
                <w:szCs w:val="20"/>
                <w:lang w:eastAsia="lt-LT"/>
              </w:rPr>
              <w:t>sutarties vykdymo sąlyga</w:t>
            </w:r>
            <w:r w:rsidR="0047518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0AB7C38D" w14:textId="4C279D9D"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tcPr>
          <w:p w14:paraId="46D5AA6D" w14:textId="77777777" w:rsidR="00C87113" w:rsidRPr="000D22E8" w:rsidRDefault="00C87113" w:rsidP="00D54C5C">
            <w:pPr>
              <w:rPr>
                <w:rFonts w:asciiTheme="majorBidi" w:hAnsiTheme="majorBidi" w:cstheme="majorBidi"/>
                <w:sz w:val="20"/>
                <w:szCs w:val="20"/>
              </w:rPr>
            </w:pPr>
          </w:p>
        </w:tc>
      </w:tr>
      <w:tr w:rsidR="00C87113" w:rsidRPr="000D22E8" w14:paraId="1C8F49A1" w14:textId="77777777" w:rsidTr="00A027A9">
        <w:trPr>
          <w:jc w:val="center"/>
        </w:trPr>
        <w:tc>
          <w:tcPr>
            <w:tcW w:w="535" w:type="dxa"/>
          </w:tcPr>
          <w:p w14:paraId="09FB5CCF" w14:textId="31B5E98C" w:rsidR="00C87113" w:rsidRPr="000D22E8" w:rsidRDefault="00C87113" w:rsidP="00D54C5C">
            <w:pPr>
              <w:rPr>
                <w:rFonts w:asciiTheme="majorBidi" w:hAnsiTheme="majorBidi" w:cstheme="majorBidi"/>
                <w:sz w:val="20"/>
                <w:szCs w:val="20"/>
              </w:rPr>
            </w:pPr>
            <w:r w:rsidRPr="000D22E8">
              <w:rPr>
                <w:rFonts w:asciiTheme="majorBidi" w:hAnsiTheme="majorBidi" w:cstheme="majorBidi"/>
                <w:sz w:val="20"/>
                <w:szCs w:val="20"/>
              </w:rPr>
              <w:t>3</w:t>
            </w:r>
            <w:r w:rsidR="005B7976" w:rsidRPr="000D22E8">
              <w:rPr>
                <w:rFonts w:asciiTheme="majorBidi" w:hAnsiTheme="majorBidi" w:cstheme="majorBidi"/>
                <w:sz w:val="20"/>
                <w:szCs w:val="20"/>
              </w:rPr>
              <w:t>5</w:t>
            </w:r>
            <w:r w:rsidRPr="000D22E8">
              <w:rPr>
                <w:rFonts w:asciiTheme="majorBidi" w:hAnsiTheme="majorBidi" w:cstheme="majorBidi"/>
                <w:sz w:val="20"/>
                <w:szCs w:val="20"/>
              </w:rPr>
              <w:t>.</w:t>
            </w:r>
          </w:p>
        </w:tc>
        <w:tc>
          <w:tcPr>
            <w:tcW w:w="2154" w:type="dxa"/>
          </w:tcPr>
          <w:p w14:paraId="0B2421E8" w14:textId="28C3A07D" w:rsidR="00C87113" w:rsidRPr="000D22E8" w:rsidRDefault="009D2383" w:rsidP="00CD31B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Klasikinis žmogaus kaukolės modelis su smegenimis</w:t>
            </w:r>
          </w:p>
        </w:tc>
        <w:tc>
          <w:tcPr>
            <w:tcW w:w="850" w:type="dxa"/>
          </w:tcPr>
          <w:p w14:paraId="0435774F" w14:textId="008AFAD3" w:rsidR="00C87113" w:rsidRPr="000D22E8" w:rsidRDefault="00A868EC"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22EC3C1" w14:textId="2ABDE630" w:rsidR="00C87113" w:rsidRPr="000D22E8" w:rsidRDefault="00A841EC"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Kaukolę turi būti galima išardyti į kaukolės dangtį, kaukolės pagrindą ir apatinį žandikaulį, modelis turi būti anatomiškai tikslus.</w:t>
            </w:r>
            <w:r w:rsidRPr="000D22E8">
              <w:rPr>
                <w:rFonts w:asciiTheme="majorBidi" w:eastAsia="Times New Roman" w:hAnsiTheme="majorBidi" w:cstheme="majorBidi"/>
                <w:color w:val="000000"/>
                <w:sz w:val="20"/>
                <w:szCs w:val="20"/>
                <w:lang w:eastAsia="lt-LT"/>
              </w:rPr>
              <w:br/>
              <w:t xml:space="preserve">Kaukolės apatinis žandikaulis turi būti pritvirtintas ant spyruoklės, kad būtų galima demonstruoti natūralų judesį. </w:t>
            </w:r>
            <w:r w:rsidRPr="000D22E8">
              <w:rPr>
                <w:rFonts w:asciiTheme="majorBidi" w:eastAsia="Times New Roman" w:hAnsiTheme="majorBidi" w:cstheme="majorBidi"/>
                <w:color w:val="000000"/>
                <w:sz w:val="20"/>
                <w:szCs w:val="20"/>
                <w:lang w:eastAsia="lt-LT"/>
              </w:rPr>
              <w:br/>
              <w:t>Modelį turi būti galima išardyti į 8 skirtingas dalis, vaizduojančias žmogaus smegenis, tarp kurių: kaktinė ir maumens, pakaušinė ir smilkinio sritys bei smegenėlės.</w:t>
            </w:r>
          </w:p>
        </w:tc>
        <w:tc>
          <w:tcPr>
            <w:tcW w:w="2414" w:type="dxa"/>
            <w:vAlign w:val="center"/>
          </w:tcPr>
          <w:p w14:paraId="2718837B" w14:textId="26D6611C"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7278BA48" w14:textId="77777777" w:rsidR="00C87113" w:rsidRPr="000D22E8" w:rsidRDefault="00C87113" w:rsidP="00D54C5C">
            <w:pPr>
              <w:rPr>
                <w:rFonts w:asciiTheme="majorBidi" w:hAnsiTheme="majorBidi" w:cstheme="majorBidi"/>
                <w:sz w:val="20"/>
                <w:szCs w:val="20"/>
              </w:rPr>
            </w:pPr>
          </w:p>
        </w:tc>
      </w:tr>
      <w:tr w:rsidR="00C87113" w:rsidRPr="000D22E8" w14:paraId="0B30635D" w14:textId="77777777" w:rsidTr="00A027A9">
        <w:trPr>
          <w:jc w:val="center"/>
        </w:trPr>
        <w:tc>
          <w:tcPr>
            <w:tcW w:w="535" w:type="dxa"/>
          </w:tcPr>
          <w:p w14:paraId="06F91D54" w14:textId="27B9FA17" w:rsidR="00C87113" w:rsidRPr="000D22E8" w:rsidRDefault="00C87113" w:rsidP="00D54C5C">
            <w:pPr>
              <w:rPr>
                <w:rFonts w:asciiTheme="majorBidi" w:hAnsiTheme="majorBidi" w:cstheme="majorBidi"/>
                <w:sz w:val="20"/>
                <w:szCs w:val="20"/>
              </w:rPr>
            </w:pPr>
            <w:r w:rsidRPr="000D22E8">
              <w:rPr>
                <w:rFonts w:asciiTheme="majorBidi" w:hAnsiTheme="majorBidi" w:cstheme="majorBidi"/>
                <w:sz w:val="20"/>
                <w:szCs w:val="20"/>
              </w:rPr>
              <w:t>3</w:t>
            </w:r>
            <w:r w:rsidR="005B7976" w:rsidRPr="000D22E8">
              <w:rPr>
                <w:rFonts w:asciiTheme="majorBidi" w:hAnsiTheme="majorBidi" w:cstheme="majorBidi"/>
                <w:sz w:val="20"/>
                <w:szCs w:val="20"/>
              </w:rPr>
              <w:t>6</w:t>
            </w:r>
            <w:r w:rsidRPr="000D22E8">
              <w:rPr>
                <w:rFonts w:asciiTheme="majorBidi" w:hAnsiTheme="majorBidi" w:cstheme="majorBidi"/>
                <w:sz w:val="20"/>
                <w:szCs w:val="20"/>
              </w:rPr>
              <w:t>.</w:t>
            </w:r>
          </w:p>
        </w:tc>
        <w:tc>
          <w:tcPr>
            <w:tcW w:w="2154" w:type="dxa"/>
          </w:tcPr>
          <w:p w14:paraId="1DE6DA09" w14:textId="4A7BB695" w:rsidR="00C87113" w:rsidRPr="000D22E8" w:rsidRDefault="005E3999" w:rsidP="00CD31B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Lapo struktūros modelis</w:t>
            </w:r>
          </w:p>
        </w:tc>
        <w:tc>
          <w:tcPr>
            <w:tcW w:w="850" w:type="dxa"/>
          </w:tcPr>
          <w:p w14:paraId="3C475FCA" w14:textId="15582B34" w:rsidR="00C87113" w:rsidRPr="000D22E8" w:rsidRDefault="005E3999"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19329E07" w14:textId="22BD185C" w:rsidR="00C87113" w:rsidRPr="000D22E8" w:rsidRDefault="004375E6"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Šis augalo modelis turi atvaizduoti ne prasčiau kaip buko lapo (Fagus silvatica) histologinę struktūrą. Lapo struktūra turi būti padidinta ne mažiau kaip 1500 kartų. </w:t>
            </w:r>
          </w:p>
        </w:tc>
        <w:tc>
          <w:tcPr>
            <w:tcW w:w="2414" w:type="dxa"/>
            <w:vAlign w:val="center"/>
          </w:tcPr>
          <w:p w14:paraId="45E53D9F" w14:textId="0958372E"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0679D6C1" w14:textId="77777777" w:rsidR="00C87113" w:rsidRPr="000D22E8" w:rsidRDefault="00C87113" w:rsidP="00D54C5C">
            <w:pPr>
              <w:rPr>
                <w:rFonts w:asciiTheme="majorBidi" w:hAnsiTheme="majorBidi" w:cstheme="majorBidi"/>
                <w:sz w:val="20"/>
                <w:szCs w:val="20"/>
              </w:rPr>
            </w:pPr>
          </w:p>
        </w:tc>
      </w:tr>
      <w:tr w:rsidR="00C87113" w:rsidRPr="000D22E8" w14:paraId="0C7AFB62" w14:textId="77777777" w:rsidTr="00A027A9">
        <w:trPr>
          <w:jc w:val="center"/>
        </w:trPr>
        <w:tc>
          <w:tcPr>
            <w:tcW w:w="535" w:type="dxa"/>
          </w:tcPr>
          <w:p w14:paraId="40007706" w14:textId="3FF8CA97" w:rsidR="00C87113" w:rsidRPr="000D22E8" w:rsidRDefault="005B7976" w:rsidP="00D54C5C">
            <w:pPr>
              <w:rPr>
                <w:rFonts w:asciiTheme="majorBidi" w:hAnsiTheme="majorBidi" w:cstheme="majorBidi"/>
                <w:sz w:val="20"/>
                <w:szCs w:val="20"/>
              </w:rPr>
            </w:pPr>
            <w:r w:rsidRPr="000D22E8">
              <w:rPr>
                <w:rFonts w:asciiTheme="majorBidi" w:hAnsiTheme="majorBidi" w:cstheme="majorBidi"/>
                <w:sz w:val="20"/>
                <w:szCs w:val="20"/>
              </w:rPr>
              <w:t>3</w:t>
            </w:r>
            <w:r w:rsidR="00D36A28">
              <w:rPr>
                <w:rFonts w:asciiTheme="majorBidi" w:hAnsiTheme="majorBidi" w:cstheme="majorBidi"/>
                <w:sz w:val="20"/>
                <w:szCs w:val="20"/>
              </w:rPr>
              <w:t>7</w:t>
            </w:r>
            <w:r w:rsidR="00C87113" w:rsidRPr="000D22E8">
              <w:rPr>
                <w:rFonts w:asciiTheme="majorBidi" w:hAnsiTheme="majorBidi" w:cstheme="majorBidi"/>
                <w:sz w:val="20"/>
                <w:szCs w:val="20"/>
              </w:rPr>
              <w:t>.</w:t>
            </w:r>
          </w:p>
        </w:tc>
        <w:tc>
          <w:tcPr>
            <w:tcW w:w="2154" w:type="dxa"/>
          </w:tcPr>
          <w:p w14:paraId="6CE2E690" w14:textId="49C1BA59" w:rsidR="00C87113" w:rsidRPr="000D22E8" w:rsidRDefault="00214126" w:rsidP="00214126">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„Fermentai ir virškinimo procesas“ eksperimentų rinkinys</w:t>
            </w:r>
          </w:p>
        </w:tc>
        <w:tc>
          <w:tcPr>
            <w:tcW w:w="850" w:type="dxa"/>
          </w:tcPr>
          <w:p w14:paraId="57B403CB" w14:textId="268053DE" w:rsidR="00C87113" w:rsidRPr="000D22E8" w:rsidRDefault="008A72C8"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300268BA" w14:textId="229410BB" w:rsidR="00C87113" w:rsidRPr="000D22E8" w:rsidRDefault="00E8114B"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angliavandenių, baltymų ir lipidų s</w:t>
            </w:r>
            <w:r w:rsidR="00122305">
              <w:rPr>
                <w:rFonts w:asciiTheme="majorBidi" w:eastAsia="Times New Roman" w:hAnsiTheme="majorBidi" w:cstheme="majorBidi"/>
                <w:color w:val="000000"/>
                <w:sz w:val="20"/>
                <w:szCs w:val="20"/>
                <w:lang w:eastAsia="lt-LT"/>
              </w:rPr>
              <w:t>ą</w:t>
            </w:r>
            <w:r w:rsidRPr="000D22E8">
              <w:rPr>
                <w:rFonts w:asciiTheme="majorBidi" w:eastAsia="Times New Roman" w:hAnsiTheme="majorBidi" w:cstheme="majorBidi"/>
                <w:color w:val="000000"/>
                <w:sz w:val="20"/>
                <w:szCs w:val="20"/>
                <w:lang w:eastAsia="lt-LT"/>
              </w:rPr>
              <w:t>veiką su virškinimo fermentais ir mokytis apie fermentų svarbą virškinimo sistemai.</w:t>
            </w:r>
            <w:r w:rsidRPr="000D22E8">
              <w:rPr>
                <w:rFonts w:asciiTheme="majorBidi" w:eastAsia="Times New Roman" w:hAnsiTheme="majorBidi" w:cstheme="majorBidi"/>
                <w:color w:val="000000"/>
                <w:sz w:val="20"/>
                <w:szCs w:val="20"/>
                <w:lang w:eastAsia="lt-LT"/>
              </w:rPr>
              <w:br/>
              <w:t>Turi būti pridedama medžiaga mokytojui ir mokiniui.</w:t>
            </w:r>
          </w:p>
        </w:tc>
        <w:tc>
          <w:tcPr>
            <w:tcW w:w="2414" w:type="dxa"/>
            <w:vAlign w:val="center"/>
          </w:tcPr>
          <w:p w14:paraId="67786336" w14:textId="5CD3A540"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1082FEF0" w14:textId="77777777" w:rsidR="00C87113" w:rsidRPr="000D22E8" w:rsidRDefault="00C87113" w:rsidP="00D54C5C">
            <w:pPr>
              <w:rPr>
                <w:rFonts w:asciiTheme="majorBidi" w:hAnsiTheme="majorBidi" w:cstheme="majorBidi"/>
                <w:sz w:val="20"/>
                <w:szCs w:val="20"/>
              </w:rPr>
            </w:pPr>
          </w:p>
        </w:tc>
      </w:tr>
      <w:tr w:rsidR="00C87113" w:rsidRPr="000D22E8" w14:paraId="37CA8D9E" w14:textId="77777777" w:rsidTr="00A027A9">
        <w:trPr>
          <w:jc w:val="center"/>
        </w:trPr>
        <w:tc>
          <w:tcPr>
            <w:tcW w:w="535" w:type="dxa"/>
          </w:tcPr>
          <w:p w14:paraId="79B37D82" w14:textId="58BF08EA" w:rsidR="00C87113" w:rsidRPr="000D22E8" w:rsidRDefault="005B7976" w:rsidP="00D54C5C">
            <w:pPr>
              <w:rPr>
                <w:rFonts w:asciiTheme="majorBidi" w:hAnsiTheme="majorBidi" w:cstheme="majorBidi"/>
                <w:sz w:val="20"/>
                <w:szCs w:val="20"/>
              </w:rPr>
            </w:pPr>
            <w:r w:rsidRPr="000D22E8">
              <w:rPr>
                <w:rFonts w:asciiTheme="majorBidi" w:hAnsiTheme="majorBidi" w:cstheme="majorBidi"/>
                <w:sz w:val="20"/>
                <w:szCs w:val="20"/>
              </w:rPr>
              <w:t>3</w:t>
            </w:r>
            <w:r w:rsidR="00D36A28">
              <w:rPr>
                <w:rFonts w:asciiTheme="majorBidi" w:hAnsiTheme="majorBidi" w:cstheme="majorBidi"/>
                <w:sz w:val="20"/>
                <w:szCs w:val="20"/>
              </w:rPr>
              <w:t>8</w:t>
            </w:r>
            <w:r w:rsidR="00882A93" w:rsidRPr="000D22E8">
              <w:rPr>
                <w:rFonts w:asciiTheme="majorBidi" w:hAnsiTheme="majorBidi" w:cstheme="majorBidi"/>
                <w:sz w:val="20"/>
                <w:szCs w:val="20"/>
              </w:rPr>
              <w:t>.</w:t>
            </w:r>
          </w:p>
        </w:tc>
        <w:tc>
          <w:tcPr>
            <w:tcW w:w="2154" w:type="dxa"/>
          </w:tcPr>
          <w:p w14:paraId="75E2D1D8" w14:textId="20809780" w:rsidR="00C87113" w:rsidRPr="000D22E8" w:rsidRDefault="000F3CA7" w:rsidP="000F3CA7">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„Pelėdos virškinimo granulių skirstymas“ eksperimentų rinkinys</w:t>
            </w:r>
          </w:p>
        </w:tc>
        <w:tc>
          <w:tcPr>
            <w:tcW w:w="850" w:type="dxa"/>
          </w:tcPr>
          <w:p w14:paraId="199941C8" w14:textId="18D9F389" w:rsidR="00C87113" w:rsidRPr="000D22E8" w:rsidRDefault="003E1486" w:rsidP="00D05B66">
            <w:pPr>
              <w:jc w:val="center"/>
              <w:rPr>
                <w:rFonts w:asciiTheme="majorBidi" w:hAnsiTheme="majorBidi" w:cstheme="majorBidi"/>
                <w:sz w:val="20"/>
                <w:szCs w:val="20"/>
              </w:rPr>
            </w:pPr>
            <w:r w:rsidRPr="000D22E8">
              <w:rPr>
                <w:rFonts w:asciiTheme="majorBidi" w:hAnsiTheme="majorBidi" w:cstheme="majorBidi"/>
                <w:sz w:val="20"/>
                <w:szCs w:val="20"/>
              </w:rPr>
              <w:t>3</w:t>
            </w:r>
          </w:p>
        </w:tc>
        <w:tc>
          <w:tcPr>
            <w:tcW w:w="5245" w:type="dxa"/>
          </w:tcPr>
          <w:p w14:paraId="277D684E" w14:textId="3607E1EC" w:rsidR="00C87113" w:rsidRPr="000D22E8" w:rsidRDefault="00972965"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Siūlomo eksperimentų rinkinio pagalba naudotojas turi galėti tirti pelėdos virškinimo granules ir nagrinėjant jų turinį mokytis apie mitybos grandines.</w:t>
            </w:r>
          </w:p>
        </w:tc>
        <w:tc>
          <w:tcPr>
            <w:tcW w:w="2414" w:type="dxa"/>
            <w:vAlign w:val="center"/>
          </w:tcPr>
          <w:p w14:paraId="1117393A" w14:textId="3E777067" w:rsidR="00C87113"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2FB2516" w14:textId="77777777" w:rsidR="00C87113" w:rsidRPr="000D22E8" w:rsidRDefault="00C87113" w:rsidP="00D54C5C">
            <w:pPr>
              <w:rPr>
                <w:rFonts w:asciiTheme="majorBidi" w:hAnsiTheme="majorBidi" w:cstheme="majorBidi"/>
                <w:sz w:val="20"/>
                <w:szCs w:val="20"/>
              </w:rPr>
            </w:pPr>
          </w:p>
        </w:tc>
      </w:tr>
      <w:tr w:rsidR="00AF16E0" w:rsidRPr="000D22E8" w14:paraId="1862C6B6" w14:textId="77777777" w:rsidTr="00A027A9">
        <w:trPr>
          <w:jc w:val="center"/>
        </w:trPr>
        <w:tc>
          <w:tcPr>
            <w:tcW w:w="535" w:type="dxa"/>
          </w:tcPr>
          <w:p w14:paraId="5DAA7FC2" w14:textId="141BDDC4" w:rsidR="00AF16E0" w:rsidRPr="000D22E8" w:rsidRDefault="00D36A28" w:rsidP="00D54C5C">
            <w:pPr>
              <w:rPr>
                <w:rFonts w:asciiTheme="majorBidi" w:hAnsiTheme="majorBidi" w:cstheme="majorBidi"/>
                <w:sz w:val="20"/>
                <w:szCs w:val="20"/>
              </w:rPr>
            </w:pPr>
            <w:r>
              <w:rPr>
                <w:rFonts w:asciiTheme="majorBidi" w:hAnsiTheme="majorBidi" w:cstheme="majorBidi"/>
                <w:sz w:val="20"/>
                <w:szCs w:val="20"/>
              </w:rPr>
              <w:t>39</w:t>
            </w:r>
            <w:r w:rsidR="00AF16E0" w:rsidRPr="000D22E8">
              <w:rPr>
                <w:rFonts w:asciiTheme="majorBidi" w:hAnsiTheme="majorBidi" w:cstheme="majorBidi"/>
                <w:sz w:val="20"/>
                <w:szCs w:val="20"/>
              </w:rPr>
              <w:t>.</w:t>
            </w:r>
          </w:p>
        </w:tc>
        <w:tc>
          <w:tcPr>
            <w:tcW w:w="2154" w:type="dxa"/>
          </w:tcPr>
          <w:p w14:paraId="70F42E09" w14:textId="46B2087E" w:rsidR="00AF16E0" w:rsidRPr="000D22E8" w:rsidRDefault="00AA3C28" w:rsidP="000F3CA7">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Mikrolitrinė pipetė, 100-1000</w:t>
            </w:r>
            <w:r w:rsidRPr="007674A7">
              <w:rPr>
                <w:rFonts w:asciiTheme="majorBidi" w:eastAsia="Times New Roman" w:hAnsiTheme="majorBidi" w:cstheme="majorBidi"/>
                <w:color w:val="000000"/>
                <w:sz w:val="20"/>
                <w:szCs w:val="20"/>
                <w:lang w:eastAsia="lt-LT"/>
              </w:rPr>
              <w:t xml:space="preserve"> </w:t>
            </w:r>
            <w:r w:rsidR="009122DD" w:rsidRPr="007674A7">
              <w:rPr>
                <w:rFonts w:ascii="Times New Roman" w:hAnsi="Times New Roman" w:cs="Times New Roman"/>
                <w:sz w:val="20"/>
                <w:szCs w:val="20"/>
              </w:rPr>
              <w:t>µl</w:t>
            </w:r>
          </w:p>
        </w:tc>
        <w:tc>
          <w:tcPr>
            <w:tcW w:w="850" w:type="dxa"/>
          </w:tcPr>
          <w:p w14:paraId="6296F312" w14:textId="40A24B33" w:rsidR="00AF16E0" w:rsidRPr="000D22E8" w:rsidRDefault="00AE1DC2" w:rsidP="00FA23BD">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3F7F7A4" w14:textId="16D14AF2" w:rsidR="00AF16E0" w:rsidRPr="000D22E8" w:rsidRDefault="001116B7"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sz w:val="20"/>
                <w:szCs w:val="20"/>
                <w:lang w:eastAsia="lt-LT"/>
              </w:rPr>
              <w:t>Visiškai autoklavuojama mikrolitrinė pipetė su tūrio ekranu, kurį galima lengvai ir tiksliai nustatyti. Joje taip pat įmontuota pipetės antgalių išstūmimo sistema.</w:t>
            </w:r>
          </w:p>
        </w:tc>
        <w:tc>
          <w:tcPr>
            <w:tcW w:w="2414" w:type="dxa"/>
            <w:vAlign w:val="center"/>
          </w:tcPr>
          <w:p w14:paraId="6AE44350" w14:textId="071FE554" w:rsidR="00AF16E0"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51F7541D" w14:textId="77777777" w:rsidR="00AF16E0" w:rsidRPr="000D22E8" w:rsidRDefault="00AF16E0" w:rsidP="00D54C5C">
            <w:pPr>
              <w:rPr>
                <w:rFonts w:asciiTheme="majorBidi" w:hAnsiTheme="majorBidi" w:cstheme="majorBidi"/>
                <w:sz w:val="20"/>
                <w:szCs w:val="20"/>
              </w:rPr>
            </w:pPr>
          </w:p>
        </w:tc>
      </w:tr>
      <w:tr w:rsidR="00AF16E0" w:rsidRPr="000D22E8" w14:paraId="749306F2" w14:textId="77777777" w:rsidTr="00A027A9">
        <w:trPr>
          <w:jc w:val="center"/>
        </w:trPr>
        <w:tc>
          <w:tcPr>
            <w:tcW w:w="535" w:type="dxa"/>
          </w:tcPr>
          <w:p w14:paraId="4BAA0498" w14:textId="7B4C8407" w:rsidR="00AF16E0" w:rsidRPr="000D22E8" w:rsidRDefault="00AF16E0" w:rsidP="00D54C5C">
            <w:pP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0</w:t>
            </w:r>
            <w:r w:rsidRPr="000D22E8">
              <w:rPr>
                <w:rFonts w:asciiTheme="majorBidi" w:hAnsiTheme="majorBidi" w:cstheme="majorBidi"/>
                <w:sz w:val="20"/>
                <w:szCs w:val="20"/>
              </w:rPr>
              <w:t>.</w:t>
            </w:r>
          </w:p>
        </w:tc>
        <w:tc>
          <w:tcPr>
            <w:tcW w:w="2154" w:type="dxa"/>
          </w:tcPr>
          <w:p w14:paraId="547F0698" w14:textId="7306639B" w:rsidR="00AF16E0" w:rsidRPr="000D22E8" w:rsidRDefault="00C84665" w:rsidP="00B95721">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Kintamo tūrio mechaninė pipetė</w:t>
            </w:r>
          </w:p>
        </w:tc>
        <w:tc>
          <w:tcPr>
            <w:tcW w:w="850" w:type="dxa"/>
          </w:tcPr>
          <w:p w14:paraId="282CEB15" w14:textId="108B55BF" w:rsidR="00AF16E0" w:rsidRPr="000D22E8" w:rsidRDefault="00E3001D" w:rsidP="00D05B66">
            <w:pPr>
              <w:jc w:val="center"/>
              <w:rPr>
                <w:rFonts w:asciiTheme="majorBidi" w:hAnsiTheme="majorBidi" w:cstheme="majorBidi"/>
                <w:sz w:val="20"/>
                <w:szCs w:val="20"/>
              </w:rPr>
            </w:pPr>
            <w:r w:rsidRPr="000D22E8">
              <w:rPr>
                <w:rFonts w:asciiTheme="majorBidi" w:hAnsiTheme="majorBidi" w:cstheme="majorBidi"/>
                <w:sz w:val="20"/>
                <w:szCs w:val="20"/>
              </w:rPr>
              <w:t>1</w:t>
            </w:r>
          </w:p>
        </w:tc>
        <w:tc>
          <w:tcPr>
            <w:tcW w:w="5245" w:type="dxa"/>
          </w:tcPr>
          <w:p w14:paraId="5E4353C0" w14:textId="3AA25F7D" w:rsidR="00AF16E0" w:rsidRPr="000D22E8" w:rsidRDefault="00F036B2" w:rsidP="00D54C5C">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Pilnai autoklav</w:t>
            </w:r>
            <w:r w:rsidR="00AE2146">
              <w:rPr>
                <w:rFonts w:asciiTheme="majorBidi" w:eastAsia="Times New Roman" w:hAnsiTheme="majorBidi" w:cstheme="majorBidi"/>
                <w:color w:val="000000"/>
                <w:sz w:val="20"/>
                <w:szCs w:val="20"/>
                <w:lang w:eastAsia="lt-LT"/>
              </w:rPr>
              <w:t>u</w:t>
            </w:r>
            <w:r w:rsidRPr="000D22E8">
              <w:rPr>
                <w:rFonts w:asciiTheme="majorBidi" w:eastAsia="Times New Roman" w:hAnsiTheme="majorBidi" w:cstheme="majorBidi"/>
                <w:color w:val="000000"/>
                <w:sz w:val="20"/>
                <w:szCs w:val="20"/>
                <w:lang w:eastAsia="lt-LT"/>
              </w:rPr>
              <w:t xml:space="preserve">ojama mikrolitrinė pipetė su tūrio ekranu. </w:t>
            </w:r>
          </w:p>
        </w:tc>
        <w:tc>
          <w:tcPr>
            <w:tcW w:w="2414" w:type="dxa"/>
            <w:vAlign w:val="center"/>
          </w:tcPr>
          <w:p w14:paraId="57F0E5C2" w14:textId="6DAD8D0C" w:rsidR="00AF16E0" w:rsidRPr="000D22E8" w:rsidRDefault="00FD61FF" w:rsidP="00FD61FF">
            <w:pPr>
              <w:jc w:val="center"/>
              <w:rPr>
                <w:rFonts w:asciiTheme="majorBidi" w:hAnsiTheme="majorBidi" w:cstheme="majorBidi"/>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tcPr>
          <w:p w14:paraId="4FAB2ABA" w14:textId="77777777" w:rsidR="00AF16E0" w:rsidRPr="000D22E8" w:rsidRDefault="00AF16E0" w:rsidP="00D54C5C">
            <w:pPr>
              <w:rPr>
                <w:rFonts w:asciiTheme="majorBidi" w:hAnsiTheme="majorBidi" w:cstheme="majorBidi"/>
                <w:sz w:val="20"/>
                <w:szCs w:val="20"/>
              </w:rPr>
            </w:pPr>
          </w:p>
        </w:tc>
      </w:tr>
      <w:tr w:rsidR="00F1531F" w:rsidRPr="000D22E8" w14:paraId="147FB4A6" w14:textId="77777777" w:rsidTr="008A4D2F">
        <w:trPr>
          <w:jc w:val="center"/>
        </w:trPr>
        <w:tc>
          <w:tcPr>
            <w:tcW w:w="535" w:type="dxa"/>
            <w:vAlign w:val="center"/>
          </w:tcPr>
          <w:p w14:paraId="658D6D65" w14:textId="4EF7E119" w:rsidR="00F1531F" w:rsidRPr="000D22E8" w:rsidRDefault="00F1531F" w:rsidP="00F1531F">
            <w:pPr>
              <w:jc w:val="center"/>
              <w:rPr>
                <w:rFonts w:asciiTheme="majorBidi" w:hAnsiTheme="majorBidi" w:cstheme="majorBidi"/>
                <w:sz w:val="20"/>
                <w:szCs w:val="20"/>
              </w:rPr>
            </w:pPr>
            <w:r>
              <w:rPr>
                <w:rFonts w:asciiTheme="majorBidi" w:hAnsiTheme="majorBidi" w:cstheme="majorBidi"/>
                <w:sz w:val="20"/>
                <w:szCs w:val="20"/>
              </w:rPr>
              <w:t>4</w:t>
            </w:r>
            <w:r w:rsidR="00D36A28">
              <w:rPr>
                <w:rFonts w:asciiTheme="majorBidi" w:hAnsiTheme="majorBidi" w:cstheme="majorBidi"/>
                <w:sz w:val="20"/>
                <w:szCs w:val="20"/>
              </w:rPr>
              <w:t>1</w:t>
            </w:r>
            <w:r>
              <w:rPr>
                <w:rFonts w:asciiTheme="majorBidi" w:hAnsiTheme="majorBidi" w:cstheme="majorBidi"/>
                <w:sz w:val="20"/>
                <w:szCs w:val="20"/>
              </w:rPr>
              <w:t>.</w:t>
            </w:r>
          </w:p>
        </w:tc>
        <w:tc>
          <w:tcPr>
            <w:tcW w:w="2154" w:type="dxa"/>
            <w:vAlign w:val="center"/>
          </w:tcPr>
          <w:p w14:paraId="7DAAB54C" w14:textId="5E44580C" w:rsidR="00F1531F" w:rsidRPr="000D22E8" w:rsidRDefault="00F1531F" w:rsidP="00F1531F">
            <w:pPr>
              <w:jc w:val="center"/>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Chemijos standartinis jutiklių rinkinys</w:t>
            </w:r>
          </w:p>
        </w:tc>
        <w:tc>
          <w:tcPr>
            <w:tcW w:w="850" w:type="dxa"/>
            <w:vAlign w:val="center"/>
          </w:tcPr>
          <w:p w14:paraId="18FA1D3F" w14:textId="7582661D" w:rsidR="00F1531F" w:rsidRPr="000D22E8" w:rsidRDefault="00F1531F" w:rsidP="00F1531F">
            <w:pPr>
              <w:jc w:val="center"/>
              <w:rPr>
                <w:rFonts w:asciiTheme="majorBidi" w:eastAsia="Times New Roman" w:hAnsiTheme="majorBidi" w:cstheme="majorBidi"/>
                <w:sz w:val="20"/>
                <w:szCs w:val="20"/>
                <w:lang w:eastAsia="lt-LT"/>
              </w:rPr>
            </w:pPr>
            <w:r>
              <w:rPr>
                <w:rFonts w:asciiTheme="majorBidi" w:eastAsia="Times New Roman" w:hAnsiTheme="majorBidi" w:cstheme="majorBidi"/>
                <w:sz w:val="20"/>
                <w:szCs w:val="20"/>
                <w:lang w:eastAsia="lt-LT"/>
              </w:rPr>
              <w:t>11</w:t>
            </w:r>
          </w:p>
        </w:tc>
        <w:tc>
          <w:tcPr>
            <w:tcW w:w="5245" w:type="dxa"/>
          </w:tcPr>
          <w:p w14:paraId="0C22CBED" w14:textId="5267D227" w:rsidR="00A6728A" w:rsidRDefault="00390B64" w:rsidP="00A6728A">
            <w:pPr>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Chemijo</w:t>
            </w:r>
            <w:r w:rsidR="00E80D6C">
              <w:rPr>
                <w:rFonts w:asciiTheme="majorBidi" w:eastAsia="Times New Roman" w:hAnsiTheme="majorBidi" w:cstheme="majorBidi"/>
                <w:color w:val="000000"/>
                <w:sz w:val="20"/>
                <w:szCs w:val="20"/>
                <w:lang w:eastAsia="lt-LT"/>
              </w:rPr>
              <w:t>s</w:t>
            </w:r>
            <w:r w:rsidR="00F1531F" w:rsidRPr="000D22E8">
              <w:rPr>
                <w:rFonts w:asciiTheme="majorBidi" w:eastAsia="Times New Roman" w:hAnsiTheme="majorBidi" w:cstheme="majorBidi"/>
                <w:color w:val="000000"/>
                <w:sz w:val="20"/>
                <w:szCs w:val="20"/>
                <w:lang w:eastAsia="lt-LT"/>
              </w:rPr>
              <w:t xml:space="preserve"> standartinį rinkinį turi sudaryti ne mažiau kaip šie jutikliai:</w:t>
            </w:r>
            <w:r w:rsidR="00F1531F" w:rsidRPr="000D22E8">
              <w:rPr>
                <w:rFonts w:asciiTheme="majorBidi" w:eastAsia="Times New Roman" w:hAnsiTheme="majorBidi" w:cstheme="majorBidi"/>
                <w:color w:val="000000"/>
                <w:sz w:val="20"/>
                <w:szCs w:val="20"/>
                <w:lang w:eastAsia="lt-LT"/>
              </w:rPr>
              <w:br/>
              <w:t xml:space="preserve">Temperatūros jutiklis ne mažiau kaip </w:t>
            </w:r>
            <w:r w:rsidR="00E80D6C">
              <w:rPr>
                <w:rFonts w:asciiTheme="majorBidi" w:eastAsia="Times New Roman" w:hAnsiTheme="majorBidi" w:cstheme="majorBidi"/>
                <w:color w:val="000000"/>
                <w:sz w:val="20"/>
                <w:szCs w:val="20"/>
                <w:lang w:eastAsia="lt-LT"/>
              </w:rPr>
              <w:t>2</w:t>
            </w:r>
            <w:r w:rsidR="00F1531F" w:rsidRPr="000D22E8">
              <w:rPr>
                <w:rFonts w:asciiTheme="majorBidi" w:eastAsia="Times New Roman" w:hAnsiTheme="majorBidi" w:cstheme="majorBidi"/>
                <w:color w:val="000000"/>
                <w:sz w:val="20"/>
                <w:szCs w:val="20"/>
                <w:lang w:eastAsia="lt-LT"/>
              </w:rPr>
              <w:t xml:space="preserve"> vnt., skirtas kontaktiniu būdu matuoti paviršiaus temperatūrą</w:t>
            </w:r>
            <w:r w:rsidR="00A6728A">
              <w:rPr>
                <w:rFonts w:asciiTheme="majorBidi" w:eastAsia="Times New Roman" w:hAnsiTheme="majorBidi" w:cstheme="majorBidi"/>
                <w:color w:val="000000"/>
                <w:sz w:val="20"/>
                <w:szCs w:val="20"/>
                <w:lang w:eastAsia="lt-LT"/>
              </w:rPr>
              <w:t>.</w:t>
            </w:r>
            <w:r w:rsidR="00F1531F" w:rsidRPr="000D22E8">
              <w:rPr>
                <w:rFonts w:asciiTheme="majorBidi" w:eastAsia="Times New Roman" w:hAnsiTheme="majorBidi" w:cstheme="majorBidi"/>
                <w:color w:val="000000"/>
                <w:sz w:val="20"/>
                <w:szCs w:val="20"/>
                <w:lang w:eastAsia="lt-LT"/>
              </w:rPr>
              <w:br/>
            </w:r>
            <w:r w:rsidR="005B4A49">
              <w:rPr>
                <w:rFonts w:asciiTheme="majorBidi" w:eastAsia="Times New Roman" w:hAnsiTheme="majorBidi" w:cstheme="majorBidi"/>
                <w:color w:val="000000"/>
                <w:sz w:val="20"/>
                <w:szCs w:val="20"/>
                <w:lang w:eastAsia="lt-LT"/>
              </w:rPr>
              <w:t>p</w:t>
            </w:r>
            <w:r w:rsidR="00E80D6C">
              <w:rPr>
                <w:rFonts w:asciiTheme="majorBidi" w:eastAsia="Times New Roman" w:hAnsiTheme="majorBidi" w:cstheme="majorBidi"/>
                <w:color w:val="000000"/>
                <w:sz w:val="20"/>
                <w:szCs w:val="20"/>
                <w:lang w:eastAsia="lt-LT"/>
              </w:rPr>
              <w:t>H jutiklis ne mažiau kaip 1 vnt.</w:t>
            </w:r>
            <w:r w:rsidR="00F1531F" w:rsidRPr="000D22E8">
              <w:rPr>
                <w:rFonts w:asciiTheme="majorBidi" w:eastAsia="Times New Roman" w:hAnsiTheme="majorBidi" w:cstheme="majorBidi"/>
                <w:color w:val="000000"/>
                <w:sz w:val="20"/>
                <w:szCs w:val="20"/>
                <w:lang w:eastAsia="lt-LT"/>
              </w:rPr>
              <w:br/>
              <w:t xml:space="preserve">Dujų slėgio jutiklis ne mažiau kaip 1 vnt. </w:t>
            </w:r>
            <w:r w:rsidR="00F1531F" w:rsidRPr="000D22E8">
              <w:rPr>
                <w:rFonts w:asciiTheme="majorBidi" w:eastAsia="Times New Roman" w:hAnsiTheme="majorBidi" w:cstheme="majorBidi"/>
                <w:color w:val="000000"/>
                <w:sz w:val="20"/>
                <w:szCs w:val="20"/>
                <w:lang w:eastAsia="lt-LT"/>
              </w:rPr>
              <w:br/>
            </w:r>
            <w:r w:rsidR="00615F58" w:rsidRPr="000D22E8">
              <w:rPr>
                <w:rFonts w:asciiTheme="majorBidi" w:eastAsia="Times New Roman" w:hAnsiTheme="majorBidi" w:cstheme="majorBidi"/>
                <w:color w:val="000000"/>
                <w:sz w:val="20"/>
                <w:szCs w:val="20"/>
                <w:lang w:eastAsia="lt-LT"/>
              </w:rPr>
              <w:t>Elektros įtampos jutiklis</w:t>
            </w:r>
            <w:r w:rsidR="00615F58">
              <w:rPr>
                <w:rFonts w:asciiTheme="majorBidi" w:eastAsia="Times New Roman" w:hAnsiTheme="majorBidi" w:cstheme="majorBidi"/>
                <w:color w:val="000000"/>
                <w:sz w:val="20"/>
                <w:szCs w:val="20"/>
                <w:lang w:eastAsia="lt-LT"/>
              </w:rPr>
              <w:t xml:space="preserve"> ne mažiau kaip 1 vnt.</w:t>
            </w:r>
            <w:r w:rsidR="00615F58" w:rsidRPr="000D22E8">
              <w:rPr>
                <w:rFonts w:asciiTheme="majorBidi" w:eastAsia="Times New Roman" w:hAnsiTheme="majorBidi" w:cstheme="majorBidi"/>
                <w:color w:val="000000"/>
                <w:sz w:val="20"/>
                <w:szCs w:val="20"/>
                <w:lang w:eastAsia="lt-LT"/>
              </w:rPr>
              <w:br/>
              <w:t>Jutiklis skirtas elektros srovės įtampos grandinėje matavimui.</w:t>
            </w:r>
          </w:p>
          <w:p w14:paraId="6E111AA8" w14:textId="77777777" w:rsidR="00AE2146" w:rsidRDefault="00A6728A" w:rsidP="00A6728A">
            <w:pPr>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 xml:space="preserve">Laidumo jutiklis </w:t>
            </w:r>
            <w:r w:rsidRPr="000D22E8">
              <w:rPr>
                <w:rFonts w:asciiTheme="majorBidi" w:eastAsia="Times New Roman" w:hAnsiTheme="majorBidi" w:cstheme="majorBidi"/>
                <w:color w:val="000000"/>
                <w:sz w:val="20"/>
                <w:szCs w:val="20"/>
                <w:lang w:eastAsia="lt-LT"/>
              </w:rPr>
              <w:t>ne mažiau kaip 1 vnt</w:t>
            </w:r>
            <w:r>
              <w:rPr>
                <w:rFonts w:asciiTheme="majorBidi" w:eastAsia="Times New Roman" w:hAnsiTheme="majorBidi" w:cstheme="majorBidi"/>
                <w:color w:val="000000"/>
                <w:sz w:val="20"/>
                <w:szCs w:val="20"/>
                <w:lang w:eastAsia="lt-LT"/>
              </w:rPr>
              <w:t>.</w:t>
            </w:r>
            <w:r w:rsidR="00F1531F" w:rsidRPr="000D22E8">
              <w:rPr>
                <w:rFonts w:asciiTheme="majorBidi" w:eastAsia="Times New Roman" w:hAnsiTheme="majorBidi" w:cstheme="majorBidi"/>
                <w:color w:val="000000"/>
                <w:sz w:val="20"/>
                <w:szCs w:val="20"/>
                <w:lang w:eastAsia="lt-LT"/>
              </w:rPr>
              <w:br/>
            </w:r>
            <w:r w:rsidR="00F1531F" w:rsidRPr="000D22E8">
              <w:rPr>
                <w:rFonts w:asciiTheme="majorBidi" w:eastAsia="Times New Roman" w:hAnsiTheme="majorBidi" w:cstheme="majorBidi"/>
                <w:color w:val="000000"/>
                <w:sz w:val="20"/>
                <w:szCs w:val="20"/>
                <w:lang w:eastAsia="lt-LT"/>
              </w:rPr>
              <w:br/>
              <w:t xml:space="preserve">Kolorimetras ne mažiau kaip 1 vnt. </w:t>
            </w:r>
          </w:p>
          <w:p w14:paraId="2E06CC03" w14:textId="77777777" w:rsidR="006300F4" w:rsidRDefault="00F1531F" w:rsidP="00A6728A">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Kartu su kolorimetru turi būti patiekiama ne mažiau kaip 15 vnt. kiuvečių.</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r>
            <w:r w:rsidR="00615F58">
              <w:rPr>
                <w:rFonts w:asciiTheme="majorBidi" w:eastAsia="Times New Roman" w:hAnsiTheme="majorBidi" w:cstheme="majorBidi"/>
                <w:color w:val="000000"/>
                <w:sz w:val="20"/>
                <w:szCs w:val="20"/>
                <w:lang w:eastAsia="lt-LT"/>
              </w:rPr>
              <w:t>Lašų skaitiklis ne mažiau 1 vnt.</w:t>
            </w:r>
            <w:r w:rsidRPr="000D22E8">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Visi jutikliai turi automatiškai fiksuoti eksperimentų metu norimas išmatuoti kintančias vertes bei jas perduoti į vartotojo turimą kompiuterį ar mobilųjį įrenginį beviele sąveika. Turi </w:t>
            </w:r>
            <w:r w:rsidRPr="000D22E8">
              <w:rPr>
                <w:rFonts w:asciiTheme="majorBidi" w:eastAsia="Times New Roman" w:hAnsiTheme="majorBidi" w:cstheme="majorBidi"/>
                <w:color w:val="000000"/>
                <w:sz w:val="20"/>
                <w:szCs w:val="20"/>
                <w:lang w:eastAsia="lt-LT"/>
              </w:rPr>
              <w:lastRenderedPageBreak/>
              <w:t xml:space="preserve">būti laidinio duomenų perdavimo galimybė komplektuojamu laidu. Jutikliai turi vidinę bateriją, kraunamą komplektuojamu laidu. </w:t>
            </w:r>
          </w:p>
          <w:p w14:paraId="1606ECB2" w14:textId="16164464" w:rsidR="00F1531F" w:rsidRDefault="006300F4" w:rsidP="00A6728A">
            <w:pPr>
              <w:rPr>
                <w:rFonts w:asciiTheme="majorBidi" w:eastAsia="Times New Roman" w:hAnsiTheme="majorBidi" w:cstheme="majorBidi"/>
                <w:color w:val="000000"/>
                <w:sz w:val="20"/>
                <w:szCs w:val="20"/>
                <w:lang w:eastAsia="lt-LT"/>
              </w:rPr>
            </w:pPr>
            <w:r w:rsidRPr="006300F4">
              <w:rPr>
                <w:rFonts w:asciiTheme="majorBidi" w:eastAsia="Times New Roman" w:hAnsiTheme="majorBidi" w:cstheme="majorBidi"/>
                <w:color w:val="000000"/>
                <w:sz w:val="20"/>
                <w:szCs w:val="20"/>
                <w:lang w:eastAsia="lt-LT"/>
              </w:rPr>
              <w:t>Visa įranga turi būti to paties gamintojo.</w:t>
            </w:r>
            <w:r w:rsidR="00F1531F" w:rsidRPr="000D22E8">
              <w:rPr>
                <w:rFonts w:asciiTheme="majorBidi" w:eastAsia="Times New Roman" w:hAnsiTheme="majorBidi" w:cstheme="majorBidi"/>
                <w:color w:val="000000"/>
                <w:sz w:val="20"/>
                <w:szCs w:val="20"/>
                <w:lang w:eastAsia="lt-LT"/>
              </w:rPr>
              <w:br/>
              <w:t>Viso rinkinio garantija ne mažesnė kaip 24 mėnesiai.</w:t>
            </w:r>
          </w:p>
          <w:p w14:paraId="4E40BE72" w14:textId="1AA1058F" w:rsidR="00D733B1" w:rsidRPr="000D22E8" w:rsidRDefault="00D733B1" w:rsidP="00A6728A">
            <w:pPr>
              <w:rPr>
                <w:rFonts w:asciiTheme="majorBidi" w:eastAsia="Times New Roman" w:hAnsiTheme="majorBidi" w:cstheme="majorBidi"/>
                <w:color w:val="000000"/>
                <w:sz w:val="20"/>
                <w:szCs w:val="20"/>
                <w:lang w:eastAsia="lt-LT"/>
              </w:rPr>
            </w:pPr>
            <w:r w:rsidRPr="00407E7A">
              <w:rPr>
                <w:rFonts w:asciiTheme="majorBidi" w:eastAsia="Times New Roman" w:hAnsiTheme="majorBidi" w:cstheme="majorBidi"/>
                <w:color w:val="000000"/>
                <w:sz w:val="20"/>
                <w:szCs w:val="20"/>
                <w:lang w:eastAsia="lt-LT"/>
              </w:rPr>
              <w:t xml:space="preserve">Ne mažiau kaip </w:t>
            </w:r>
            <w:r w:rsidR="00BB5F21">
              <w:rPr>
                <w:rFonts w:asciiTheme="majorBidi" w:eastAsia="Times New Roman" w:hAnsiTheme="majorBidi" w:cstheme="majorBidi"/>
                <w:color w:val="000000"/>
                <w:sz w:val="20"/>
                <w:szCs w:val="20"/>
                <w:lang w:eastAsia="lt-LT"/>
              </w:rPr>
              <w:t>dviejų</w:t>
            </w:r>
            <w:r w:rsidRPr="00407E7A">
              <w:rPr>
                <w:rFonts w:asciiTheme="majorBidi" w:eastAsia="Times New Roman" w:hAnsiTheme="majorBidi" w:cstheme="majorBidi"/>
                <w:color w:val="000000"/>
                <w:sz w:val="20"/>
                <w:szCs w:val="20"/>
                <w:lang w:eastAsia="lt-LT"/>
              </w:rPr>
              <w:t xml:space="preserve"> akademinių valandų mokymai kaip naudotis įranga</w:t>
            </w:r>
            <w:r>
              <w:rPr>
                <w:rFonts w:asciiTheme="majorBidi" w:eastAsia="Times New Roman" w:hAnsiTheme="majorBidi" w:cstheme="majorBidi"/>
                <w:color w:val="000000"/>
                <w:sz w:val="20"/>
                <w:szCs w:val="20"/>
                <w:lang w:eastAsia="lt-LT"/>
              </w:rPr>
              <w:t xml:space="preserve"> (sutarties vykdymo etapas).</w:t>
            </w:r>
          </w:p>
        </w:tc>
        <w:tc>
          <w:tcPr>
            <w:tcW w:w="2414" w:type="dxa"/>
            <w:vAlign w:val="center"/>
          </w:tcPr>
          <w:p w14:paraId="24D6FCF9" w14:textId="68CFDBB2" w:rsidR="00F1531F" w:rsidRPr="00FD61FF" w:rsidRDefault="00F1531F" w:rsidP="00F1531F">
            <w:pPr>
              <w:ind w:right="77"/>
              <w:jc w:val="center"/>
              <w:rPr>
                <w:rFonts w:asciiTheme="majorBidi" w:eastAsia="Arial Unicode MS" w:hAnsiTheme="majorBidi" w:cstheme="majorBidi"/>
                <w:i/>
                <w:iCs/>
                <w:sz w:val="20"/>
                <w:szCs w:val="20"/>
                <w:bdr w:val="nil"/>
              </w:rPr>
            </w:pPr>
            <w:r w:rsidRPr="00FD61FF">
              <w:rPr>
                <w:rFonts w:asciiTheme="majorBidi" w:eastAsia="Arial Unicode MS" w:hAnsiTheme="majorBidi" w:cstheme="majorBidi"/>
                <w:i/>
                <w:iCs/>
                <w:sz w:val="20"/>
                <w:szCs w:val="20"/>
                <w:bdr w:val="nil"/>
              </w:rPr>
              <w:lastRenderedPageBreak/>
              <w:t>(rašyti „Atitinka“ arba „Taip“ neleidžiama</w:t>
            </w:r>
            <w:r>
              <w:rPr>
                <w:rFonts w:asciiTheme="majorBidi" w:eastAsia="Arial Unicode MS" w:hAnsiTheme="majorBidi" w:cstheme="majorBidi"/>
                <w:i/>
                <w:iCs/>
                <w:sz w:val="20"/>
                <w:szCs w:val="20"/>
                <w:bdr w:val="nil"/>
              </w:rPr>
              <w:t>)</w:t>
            </w:r>
          </w:p>
        </w:tc>
        <w:tc>
          <w:tcPr>
            <w:tcW w:w="2227" w:type="dxa"/>
            <w:vAlign w:val="center"/>
          </w:tcPr>
          <w:p w14:paraId="66B3A2F6"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12661B14" w14:textId="77777777" w:rsidTr="00A027A9">
        <w:trPr>
          <w:jc w:val="center"/>
        </w:trPr>
        <w:tc>
          <w:tcPr>
            <w:tcW w:w="535" w:type="dxa"/>
            <w:vAlign w:val="center"/>
          </w:tcPr>
          <w:p w14:paraId="7D15CD28" w14:textId="46A6BA5D"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2</w:t>
            </w:r>
            <w:r w:rsidRPr="000D22E8">
              <w:rPr>
                <w:rFonts w:asciiTheme="majorBidi" w:hAnsiTheme="majorBidi" w:cstheme="majorBidi"/>
                <w:sz w:val="20"/>
                <w:szCs w:val="20"/>
              </w:rPr>
              <w:t>.</w:t>
            </w:r>
          </w:p>
        </w:tc>
        <w:tc>
          <w:tcPr>
            <w:tcW w:w="2154" w:type="dxa"/>
            <w:vAlign w:val="center"/>
          </w:tcPr>
          <w:p w14:paraId="486C61B4"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Ekstrakcijos rinkinys</w:t>
            </w:r>
          </w:p>
        </w:tc>
        <w:tc>
          <w:tcPr>
            <w:tcW w:w="850" w:type="dxa"/>
            <w:vAlign w:val="center"/>
          </w:tcPr>
          <w:p w14:paraId="00ED1F12"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23CD9F80" w14:textId="21CA26E5"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Su rinkiniu turi būti galima atlikti  natūralių medžiagų išskyrimą ekstrahuojant. Specialus prietaiso dalių išdėstymas turi užtikrinti, kad grynas tirpiklis pakartotinai veiktų pradines medžiagas per tirpiklio ciklą, taigi ir mažiau tirpūs junginiai gali būti pašalinti ir paderinti surinkimo inde.</w:t>
            </w:r>
            <w:r w:rsidRPr="000D22E8">
              <w:rPr>
                <w:rFonts w:asciiTheme="majorBidi" w:eastAsia="Times New Roman" w:hAnsiTheme="majorBidi" w:cstheme="majorBidi"/>
                <w:color w:val="000000"/>
                <w:sz w:val="20"/>
                <w:szCs w:val="20"/>
                <w:lang w:eastAsia="lt-LT"/>
              </w:rPr>
              <w:br/>
              <w:t>Rinkinį turi sudaryti ne mažiau kaip šios dalys: ne prasčiau kaip 100 ml kolba su apvaliu dugnu, ekstrahavimo priedas ne prasčiau kaip pagal Soksletą, ne prasčiau kaip 200 mm Dimroth kondensatorius, ne maži</w:t>
            </w:r>
            <w:r>
              <w:rPr>
                <w:rFonts w:asciiTheme="majorBidi" w:eastAsia="Times New Roman" w:hAnsiTheme="majorBidi" w:cstheme="majorBidi"/>
                <w:color w:val="000000"/>
                <w:sz w:val="20"/>
                <w:szCs w:val="20"/>
                <w:lang w:eastAsia="lt-LT"/>
              </w:rPr>
              <w:t>a</w:t>
            </w:r>
            <w:r w:rsidRPr="000D22E8">
              <w:rPr>
                <w:rFonts w:asciiTheme="majorBidi" w:eastAsia="Times New Roman" w:hAnsiTheme="majorBidi" w:cstheme="majorBidi"/>
                <w:color w:val="000000"/>
                <w:sz w:val="20"/>
                <w:szCs w:val="20"/>
                <w:lang w:eastAsia="lt-LT"/>
              </w:rPr>
              <w:t>u kaip 5 ekstrahavimo movos, įvairios sraigtinės jungtys ir sandarikliai.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Rinkinys turi būti patiekiamas su instrukcijomis ir laikymo dėžėje su įdėklais ir dangčiu. </w:t>
            </w:r>
          </w:p>
        </w:tc>
        <w:tc>
          <w:tcPr>
            <w:tcW w:w="2414" w:type="dxa"/>
            <w:vAlign w:val="center"/>
          </w:tcPr>
          <w:p w14:paraId="226CC08D" w14:textId="3608F4C7"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4123B867"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0E4569FC" w14:textId="77777777" w:rsidTr="00A027A9">
        <w:trPr>
          <w:jc w:val="center"/>
        </w:trPr>
        <w:tc>
          <w:tcPr>
            <w:tcW w:w="535" w:type="dxa"/>
            <w:vAlign w:val="center"/>
          </w:tcPr>
          <w:p w14:paraId="72298D5A" w14:textId="456E2999"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3</w:t>
            </w:r>
            <w:r w:rsidRPr="000D22E8">
              <w:rPr>
                <w:rFonts w:asciiTheme="majorBidi" w:hAnsiTheme="majorBidi" w:cstheme="majorBidi"/>
                <w:sz w:val="20"/>
                <w:szCs w:val="20"/>
              </w:rPr>
              <w:t>.</w:t>
            </w:r>
          </w:p>
        </w:tc>
        <w:tc>
          <w:tcPr>
            <w:tcW w:w="2154" w:type="dxa"/>
            <w:vAlign w:val="center"/>
          </w:tcPr>
          <w:p w14:paraId="3F20B3A6"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Eksperimentų rinkinys Elektrochemija</w:t>
            </w:r>
          </w:p>
        </w:tc>
        <w:tc>
          <w:tcPr>
            <w:tcW w:w="850" w:type="dxa"/>
            <w:vAlign w:val="center"/>
          </w:tcPr>
          <w:p w14:paraId="6498CE2E"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552AA39C" w14:textId="7AD8EC61"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elektrochemijos bandymus ne mažiau kaip šiomis temomis: skysčių laidumas, elektrolizė, galvanizavimas, elektrocheminis elementas.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Kiekvieną rinkinį turi sudaryti ne mažiau kaip šios dalys:</w:t>
            </w:r>
            <w:r w:rsidRPr="000D22E8">
              <w:rPr>
                <w:rFonts w:asciiTheme="majorBidi" w:eastAsia="Times New Roman" w:hAnsiTheme="majorBidi" w:cstheme="majorBidi"/>
                <w:color w:val="000000"/>
                <w:sz w:val="20"/>
                <w:szCs w:val="20"/>
                <w:lang w:eastAsia="lt-LT"/>
              </w:rPr>
              <w:br/>
              <w:t>Skaitmeninis multimetras;</w:t>
            </w:r>
            <w:r w:rsidRPr="000D22E8">
              <w:rPr>
                <w:rFonts w:asciiTheme="majorBidi" w:eastAsia="Times New Roman" w:hAnsiTheme="majorBidi" w:cstheme="majorBidi"/>
                <w:color w:val="000000"/>
                <w:sz w:val="20"/>
                <w:szCs w:val="20"/>
                <w:lang w:eastAsia="lt-LT"/>
              </w:rPr>
              <w:br/>
              <w:t>Indas elektrodams instaliuoti/įtvirtinti;</w:t>
            </w:r>
            <w:r w:rsidRPr="000D22E8">
              <w:rPr>
                <w:rFonts w:asciiTheme="majorBidi" w:eastAsia="Times New Roman" w:hAnsiTheme="majorBidi" w:cstheme="majorBidi"/>
                <w:color w:val="000000"/>
                <w:sz w:val="20"/>
                <w:szCs w:val="20"/>
                <w:lang w:eastAsia="lt-LT"/>
              </w:rPr>
              <w:br/>
              <w:t>Laboratorinis šaukštelis;</w:t>
            </w:r>
            <w:r w:rsidRPr="000D22E8">
              <w:rPr>
                <w:rFonts w:asciiTheme="majorBidi" w:eastAsia="Times New Roman" w:hAnsiTheme="majorBidi" w:cstheme="majorBidi"/>
                <w:color w:val="000000"/>
                <w:sz w:val="20"/>
                <w:szCs w:val="20"/>
                <w:lang w:eastAsia="lt-LT"/>
              </w:rPr>
              <w:br/>
              <w:t>Citrinos rūgšties buteliukas;</w:t>
            </w:r>
            <w:r w:rsidRPr="000D22E8">
              <w:rPr>
                <w:rFonts w:asciiTheme="majorBidi" w:eastAsia="Times New Roman" w:hAnsiTheme="majorBidi" w:cstheme="majorBidi"/>
                <w:color w:val="000000"/>
                <w:sz w:val="20"/>
                <w:szCs w:val="20"/>
                <w:lang w:eastAsia="lt-LT"/>
              </w:rPr>
              <w:br/>
              <w:t>Indelis su druska;</w:t>
            </w:r>
            <w:r w:rsidRPr="000D22E8">
              <w:rPr>
                <w:rFonts w:asciiTheme="majorBidi" w:eastAsia="Times New Roman" w:hAnsiTheme="majorBidi" w:cstheme="majorBidi"/>
                <w:color w:val="000000"/>
                <w:sz w:val="20"/>
                <w:szCs w:val="20"/>
                <w:lang w:eastAsia="lt-LT"/>
              </w:rPr>
              <w:br/>
              <w:t>Vario sulfato buteliukas;</w:t>
            </w:r>
            <w:r w:rsidRPr="000D22E8">
              <w:rPr>
                <w:rFonts w:asciiTheme="majorBidi" w:eastAsia="Times New Roman" w:hAnsiTheme="majorBidi" w:cstheme="majorBidi"/>
                <w:color w:val="000000"/>
                <w:sz w:val="20"/>
                <w:szCs w:val="20"/>
                <w:lang w:eastAsia="lt-LT"/>
              </w:rPr>
              <w:br/>
              <w:t>Lakmuso popierėliai;</w:t>
            </w:r>
            <w:r w:rsidRPr="000D22E8">
              <w:rPr>
                <w:rFonts w:asciiTheme="majorBidi" w:eastAsia="Times New Roman" w:hAnsiTheme="majorBidi" w:cstheme="majorBidi"/>
                <w:color w:val="000000"/>
                <w:sz w:val="20"/>
                <w:szCs w:val="20"/>
                <w:lang w:eastAsia="lt-LT"/>
              </w:rPr>
              <w:br/>
              <w:t>Ne mažiau kaip 2 anglies elektrodai;</w:t>
            </w:r>
            <w:r w:rsidRPr="000D22E8">
              <w:rPr>
                <w:rFonts w:asciiTheme="majorBidi" w:eastAsia="Times New Roman" w:hAnsiTheme="majorBidi" w:cstheme="majorBidi"/>
                <w:color w:val="000000"/>
                <w:sz w:val="20"/>
                <w:szCs w:val="20"/>
                <w:lang w:eastAsia="lt-LT"/>
              </w:rPr>
              <w:br/>
              <w:t>Geležies elektrodas;</w:t>
            </w:r>
            <w:r w:rsidRPr="000D22E8">
              <w:rPr>
                <w:rFonts w:asciiTheme="majorBidi" w:eastAsia="Times New Roman" w:hAnsiTheme="majorBidi" w:cstheme="majorBidi"/>
                <w:color w:val="000000"/>
                <w:sz w:val="20"/>
                <w:szCs w:val="20"/>
                <w:lang w:eastAsia="lt-LT"/>
              </w:rPr>
              <w:br/>
              <w:t>Vario elektrodas;</w:t>
            </w:r>
            <w:r w:rsidRPr="000D22E8">
              <w:rPr>
                <w:rFonts w:asciiTheme="majorBidi" w:eastAsia="Times New Roman" w:hAnsiTheme="majorBidi" w:cstheme="majorBidi"/>
                <w:color w:val="000000"/>
                <w:sz w:val="20"/>
                <w:szCs w:val="20"/>
                <w:lang w:eastAsia="lt-LT"/>
              </w:rPr>
              <w:br/>
              <w:t>Cinko elektrodas;</w:t>
            </w:r>
            <w:r w:rsidRPr="000D22E8">
              <w:rPr>
                <w:rFonts w:asciiTheme="majorBidi" w:eastAsia="Times New Roman" w:hAnsiTheme="majorBidi" w:cstheme="majorBidi"/>
                <w:color w:val="000000"/>
                <w:sz w:val="20"/>
                <w:szCs w:val="20"/>
                <w:lang w:eastAsia="lt-LT"/>
              </w:rPr>
              <w:br/>
              <w:t>Ne mažiau kaip 6 „Krokodilo“ tipo gnybtai;</w:t>
            </w:r>
            <w:r w:rsidRPr="000D22E8">
              <w:rPr>
                <w:rFonts w:asciiTheme="majorBidi" w:eastAsia="Times New Roman" w:hAnsiTheme="majorBidi" w:cstheme="majorBidi"/>
                <w:color w:val="000000"/>
                <w:sz w:val="20"/>
                <w:szCs w:val="20"/>
                <w:lang w:eastAsia="lt-LT"/>
              </w:rPr>
              <w:br/>
              <w:t>Baterija, 4,5 V;</w:t>
            </w:r>
            <w:r w:rsidRPr="000D22E8">
              <w:rPr>
                <w:rFonts w:asciiTheme="majorBidi" w:eastAsia="Times New Roman" w:hAnsiTheme="majorBidi" w:cstheme="majorBidi"/>
                <w:color w:val="000000"/>
                <w:sz w:val="20"/>
                <w:szCs w:val="20"/>
                <w:lang w:eastAsia="lt-LT"/>
              </w:rPr>
              <w:br/>
              <w:t>šviesos diodų elementas;</w:t>
            </w:r>
            <w:r w:rsidRPr="000D22E8">
              <w:rPr>
                <w:rFonts w:asciiTheme="majorBidi" w:eastAsia="Times New Roman" w:hAnsiTheme="majorBidi" w:cstheme="majorBidi"/>
                <w:color w:val="000000"/>
                <w:sz w:val="20"/>
                <w:szCs w:val="20"/>
                <w:lang w:eastAsia="lt-LT"/>
              </w:rPr>
              <w:br/>
              <w:t>Ne mažiau kaip du raudoni laidai, ne trumpesni kaip 25 cm;</w:t>
            </w:r>
            <w:r w:rsidRPr="000D22E8">
              <w:rPr>
                <w:rFonts w:asciiTheme="majorBidi" w:eastAsia="Times New Roman" w:hAnsiTheme="majorBidi" w:cstheme="majorBidi"/>
                <w:color w:val="000000"/>
                <w:sz w:val="20"/>
                <w:szCs w:val="20"/>
                <w:lang w:eastAsia="lt-LT"/>
              </w:rPr>
              <w:br/>
              <w:t>Juodas laidas, ne trumpesnis kaip 25 cm;</w:t>
            </w:r>
            <w:r w:rsidRPr="000D22E8">
              <w:rPr>
                <w:rFonts w:asciiTheme="majorBidi" w:eastAsia="Times New Roman" w:hAnsiTheme="majorBidi" w:cstheme="majorBidi"/>
                <w:color w:val="000000"/>
                <w:sz w:val="20"/>
                <w:szCs w:val="20"/>
                <w:lang w:eastAsia="lt-LT"/>
              </w:rPr>
              <w:br/>
              <w:t>Ąsotėlis, ne mažesnės kaip 100 ml. talpos.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Vartotojams turi būti pateikti ne mažiau kaip 5  eksperimentų aprašai lietuvių kalba (sutarties vykdymo sąlyga).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pateikta lagamine/dėžėje.</w:t>
            </w:r>
            <w:r w:rsidRPr="000D22E8">
              <w:rPr>
                <w:rFonts w:asciiTheme="majorBidi" w:eastAsia="Times New Roman" w:hAnsiTheme="majorBidi" w:cstheme="majorBidi"/>
                <w:color w:val="000000"/>
                <w:sz w:val="20"/>
                <w:szCs w:val="20"/>
                <w:lang w:eastAsia="lt-LT"/>
              </w:rPr>
              <w:br/>
              <w:t xml:space="preserve">Siūlomas rinkinys turi būti komplektuojamas nešiojamoje, </w:t>
            </w:r>
            <w:r w:rsidRPr="000D22E8">
              <w:rPr>
                <w:rFonts w:asciiTheme="majorBidi" w:eastAsia="Times New Roman" w:hAnsiTheme="majorBidi" w:cstheme="majorBidi"/>
                <w:color w:val="000000"/>
                <w:sz w:val="20"/>
                <w:szCs w:val="20"/>
                <w:lang w:eastAsia="lt-LT"/>
              </w:rPr>
              <w:lastRenderedPageBreak/>
              <w:t xml:space="preserve">uždaroje dėžėje/lagamine su pernešimui skirta rankena/rankenomis. </w:t>
            </w:r>
          </w:p>
          <w:p w14:paraId="5FD37CE6" w14:textId="64C0F641"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Dėžės/lagamino vidus turi būti suskirstytas skyreliais, skirtais atskiriems rinkinio elementams sudėti ir užtikrintų saugų jų transportavimą.</w:t>
            </w:r>
          </w:p>
        </w:tc>
        <w:tc>
          <w:tcPr>
            <w:tcW w:w="2414" w:type="dxa"/>
            <w:vAlign w:val="center"/>
          </w:tcPr>
          <w:p w14:paraId="4F6B6C9B" w14:textId="10A35408"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6732431C"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16030C96" w14:textId="77777777" w:rsidTr="00A027A9">
        <w:trPr>
          <w:jc w:val="center"/>
        </w:trPr>
        <w:tc>
          <w:tcPr>
            <w:tcW w:w="535" w:type="dxa"/>
            <w:vAlign w:val="center"/>
          </w:tcPr>
          <w:p w14:paraId="17FF8FBD" w14:textId="33B1B0B2"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4</w:t>
            </w:r>
            <w:r w:rsidRPr="000D22E8">
              <w:rPr>
                <w:rFonts w:asciiTheme="majorBidi" w:hAnsiTheme="majorBidi" w:cstheme="majorBidi"/>
                <w:sz w:val="20"/>
                <w:szCs w:val="20"/>
              </w:rPr>
              <w:t>.</w:t>
            </w:r>
          </w:p>
        </w:tc>
        <w:tc>
          <w:tcPr>
            <w:tcW w:w="2154" w:type="dxa"/>
            <w:vAlign w:val="center"/>
          </w:tcPr>
          <w:p w14:paraId="4239F910"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Spektrofotometras</w:t>
            </w:r>
          </w:p>
        </w:tc>
        <w:tc>
          <w:tcPr>
            <w:tcW w:w="850" w:type="dxa"/>
            <w:vAlign w:val="center"/>
          </w:tcPr>
          <w:p w14:paraId="4514A584"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0BE491E1" w14:textId="77777777" w:rsidR="00AE2146"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Spektrometro parametrai ne prastesni nei šie:</w:t>
            </w:r>
            <w:r w:rsidRPr="000D22E8">
              <w:rPr>
                <w:rFonts w:asciiTheme="majorBidi" w:eastAsia="Times New Roman" w:hAnsiTheme="majorBidi" w:cstheme="majorBidi"/>
                <w:color w:val="000000"/>
                <w:sz w:val="20"/>
                <w:szCs w:val="20"/>
                <w:lang w:eastAsia="lt-LT"/>
              </w:rPr>
              <w:br/>
              <w:t>- du sužadinimo šaltiniai;</w:t>
            </w:r>
            <w:r w:rsidRPr="000D22E8">
              <w:rPr>
                <w:rFonts w:asciiTheme="majorBidi" w:eastAsia="Times New Roman" w:hAnsiTheme="majorBidi" w:cstheme="majorBidi"/>
                <w:color w:val="000000"/>
                <w:sz w:val="20"/>
                <w:szCs w:val="20"/>
                <w:lang w:eastAsia="lt-LT"/>
              </w:rPr>
              <w:br/>
              <w:t>- optinė skiriamoji geba (FWHM) ne prasčiau kaip 5.0 nm.</w:t>
            </w:r>
            <w:r w:rsidRPr="000D22E8">
              <w:rPr>
                <w:rFonts w:asciiTheme="majorBidi" w:eastAsia="Times New Roman" w:hAnsiTheme="majorBidi" w:cstheme="majorBidi"/>
                <w:color w:val="000000"/>
                <w:sz w:val="20"/>
                <w:szCs w:val="20"/>
                <w:lang w:eastAsia="lt-LT"/>
              </w:rPr>
              <w:br/>
              <w:t xml:space="preserve">Matuojamus duomenis bevieliu ryšiu turi tiesiogiai perduoti į ne mažiau kaip šiuos </w:t>
            </w:r>
            <w:r>
              <w:rPr>
                <w:rFonts w:asciiTheme="majorBidi" w:eastAsia="Times New Roman" w:hAnsiTheme="majorBidi" w:cstheme="majorBidi"/>
                <w:color w:val="000000"/>
                <w:sz w:val="20"/>
                <w:szCs w:val="20"/>
                <w:lang w:eastAsia="lt-LT"/>
              </w:rPr>
              <w:t>į</w:t>
            </w:r>
            <w:r w:rsidRPr="000D22E8">
              <w:rPr>
                <w:rFonts w:asciiTheme="majorBidi" w:eastAsia="Times New Roman" w:hAnsiTheme="majorBidi" w:cstheme="majorBidi"/>
                <w:color w:val="000000"/>
                <w:sz w:val="20"/>
                <w:szCs w:val="20"/>
                <w:lang w:eastAsia="lt-LT"/>
              </w:rPr>
              <w:t>renginius:</w:t>
            </w:r>
            <w:r w:rsidRPr="000D22E8">
              <w:rPr>
                <w:rFonts w:asciiTheme="majorBidi" w:eastAsia="Times New Roman" w:hAnsiTheme="majorBidi" w:cstheme="majorBidi"/>
                <w:color w:val="000000"/>
                <w:sz w:val="20"/>
                <w:szCs w:val="20"/>
                <w:lang w:eastAsia="lt-LT"/>
              </w:rPr>
              <w:br/>
              <w:t>vartotojo turimą kompiuterį (vartotojo naudojamą Windows operacinę sistemą);</w:t>
            </w:r>
            <w:r w:rsidRPr="000D22E8">
              <w:rPr>
                <w:rFonts w:asciiTheme="majorBidi" w:eastAsia="Times New Roman" w:hAnsiTheme="majorBidi" w:cstheme="majorBidi"/>
                <w:color w:val="000000"/>
                <w:sz w:val="20"/>
                <w:szCs w:val="20"/>
                <w:lang w:eastAsia="lt-LT"/>
              </w:rPr>
              <w:br/>
              <w:t>mobilųjį įrenginį (vartotojo naudojamą Android ir iOS operacines sistemas).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Papildomai duomenis turi būti galima perduoti per jungtį.</w:t>
            </w:r>
            <w:r w:rsidRPr="000D22E8">
              <w:rPr>
                <w:rFonts w:asciiTheme="majorBidi" w:eastAsia="Times New Roman" w:hAnsiTheme="majorBidi" w:cstheme="majorBidi"/>
                <w:color w:val="000000"/>
                <w:sz w:val="20"/>
                <w:szCs w:val="20"/>
                <w:lang w:eastAsia="lt-LT"/>
              </w:rPr>
              <w:br/>
              <w:t>Jutiklis turi automatiškai fiksuoti eksperimentų metu norimas išmatuoti kintančias  vertes bei jas perduoti į  vartotojo turimą kompiuterį ar mobilųjį įrenginį.</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pateikta reikiama programinė įranga duomenų fiksavimui ir analizei lietuvių kalba arba ji nemokamai atsisiunčiama iš tiekėjo/gamintojo tinklalapio.</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Programinė įranga duomenų fiksavimui ir analizei turi galėti:</w:t>
            </w:r>
            <w:r w:rsidRPr="000D22E8">
              <w:rPr>
                <w:rFonts w:asciiTheme="majorBidi" w:eastAsia="Times New Roman" w:hAnsiTheme="majorBidi" w:cstheme="majorBidi"/>
                <w:color w:val="000000"/>
                <w:sz w:val="20"/>
                <w:szCs w:val="20"/>
                <w:lang w:eastAsia="lt-LT"/>
              </w:rPr>
              <w:br/>
              <w:t>vienu metu fiksuoti duomenis ne mažiau kaip iš 3 jutiklių;</w:t>
            </w:r>
            <w:r w:rsidRPr="000D22E8">
              <w:rPr>
                <w:rFonts w:asciiTheme="majorBidi" w:eastAsia="Times New Roman" w:hAnsiTheme="majorBidi" w:cstheme="majorBidi"/>
                <w:color w:val="000000"/>
                <w:sz w:val="20"/>
                <w:szCs w:val="20"/>
                <w:lang w:eastAsia="lt-LT"/>
              </w:rPr>
              <w:br/>
              <w:t>leisti nustatyti jutiklio matavimo dažnį ir intervalą;</w:t>
            </w:r>
            <w:r w:rsidRPr="000D22E8">
              <w:rPr>
                <w:rFonts w:asciiTheme="majorBidi" w:eastAsia="Times New Roman" w:hAnsiTheme="majorBidi" w:cstheme="majorBidi"/>
                <w:color w:val="000000"/>
                <w:sz w:val="20"/>
                <w:szCs w:val="20"/>
                <w:lang w:eastAsia="lt-LT"/>
              </w:rPr>
              <w:br/>
              <w:t>leisti pasirinkti matavimo pradžios būdą (rankinis įjungimas ir automatinis įjungimas susidarius nurodytoms sąlygoms, t. y. įjungimas susijęs su užprogramuotu įvykiu);</w:t>
            </w:r>
            <w:r w:rsidRPr="000D22E8">
              <w:rPr>
                <w:rFonts w:asciiTheme="majorBidi" w:eastAsia="Times New Roman" w:hAnsiTheme="majorBidi" w:cstheme="majorBidi"/>
                <w:color w:val="000000"/>
                <w:sz w:val="20"/>
                <w:szCs w:val="20"/>
                <w:lang w:eastAsia="lt-LT"/>
              </w:rPr>
              <w:br/>
              <w:t>leisti pasirinkti matavimo pabaigos būdą  (rankinis stabdymas ir programuojamas stabdymas);</w:t>
            </w:r>
            <w:r w:rsidRPr="000D22E8">
              <w:rPr>
                <w:rFonts w:asciiTheme="majorBidi" w:eastAsia="Times New Roman" w:hAnsiTheme="majorBidi" w:cstheme="majorBidi"/>
                <w:color w:val="000000"/>
                <w:sz w:val="20"/>
                <w:szCs w:val="20"/>
                <w:lang w:eastAsia="lt-LT"/>
              </w:rPr>
              <w:br/>
              <w:t>leisti pasirinkti matuojamų duomenų atvaizdavimo būdą: grafikas, lentelė, grafikas su lentele;</w:t>
            </w:r>
            <w:r w:rsidRPr="000D22E8">
              <w:rPr>
                <w:rFonts w:asciiTheme="majorBidi" w:eastAsia="Times New Roman" w:hAnsiTheme="majorBidi" w:cstheme="majorBidi"/>
                <w:color w:val="000000"/>
                <w:sz w:val="20"/>
                <w:szCs w:val="20"/>
                <w:lang w:eastAsia="lt-LT"/>
              </w:rPr>
              <w:br/>
              <w:t>leisti vienu metu matyti ne mažiau kaip trijų jutiklių grafinius duomenis – tris atskirus grafikus;</w:t>
            </w:r>
            <w:r w:rsidRPr="000D22E8">
              <w:rPr>
                <w:rFonts w:asciiTheme="majorBidi" w:eastAsia="Times New Roman" w:hAnsiTheme="majorBidi" w:cstheme="majorBidi"/>
                <w:color w:val="000000"/>
                <w:sz w:val="20"/>
                <w:szCs w:val="20"/>
                <w:lang w:eastAsia="lt-LT"/>
              </w:rPr>
              <w:br/>
              <w:t>leisti ne mažiau kaip dviejų jutiklių atskirai užfiksuotus grafinius duomenis (pasirinkimas pagal poreikį) atvaizduoti viename grafike;</w:t>
            </w:r>
            <w:r w:rsidRPr="000D22E8">
              <w:rPr>
                <w:rFonts w:asciiTheme="majorBidi" w:eastAsia="Times New Roman" w:hAnsiTheme="majorBidi" w:cstheme="majorBidi"/>
                <w:color w:val="000000"/>
                <w:sz w:val="20"/>
                <w:szCs w:val="20"/>
                <w:lang w:eastAsia="lt-LT"/>
              </w:rPr>
              <w:br/>
              <w:t>leisti pasirinkti grafiko ašių reikšmes;</w:t>
            </w:r>
            <w:r w:rsidRPr="000D22E8">
              <w:rPr>
                <w:rFonts w:asciiTheme="majorBidi" w:eastAsia="Times New Roman" w:hAnsiTheme="majorBidi" w:cstheme="majorBidi"/>
                <w:color w:val="000000"/>
                <w:sz w:val="20"/>
                <w:szCs w:val="20"/>
                <w:lang w:eastAsia="lt-LT"/>
              </w:rPr>
              <w:br/>
              <w:t>leisti  pasirinkti grafiko dalį, pažymėti joje ne mažiau kaip du nagrinėjamus taškus, bei parodyti verčių pokytį (delta) tame intervale;</w:t>
            </w:r>
          </w:p>
          <w:p w14:paraId="441E9677" w14:textId="5ABD24CD"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leisti eksperimento pradžioje grafiškai pavaizduoti rezultato prognozę; pradėjus rinkti duomenis vienu metu vaizduoti ir prognozę ir gaunamus duomenis.  </w:t>
            </w:r>
            <w:r w:rsidRPr="000D22E8">
              <w:rPr>
                <w:rFonts w:asciiTheme="majorBidi" w:eastAsia="Times New Roman" w:hAnsiTheme="majorBidi" w:cstheme="majorBidi"/>
                <w:color w:val="000000"/>
                <w:sz w:val="20"/>
                <w:szCs w:val="20"/>
                <w:lang w:eastAsia="lt-LT"/>
              </w:rPr>
              <w:br/>
              <w:t>Jutiklyje turi būti integruota:</w:t>
            </w:r>
            <w:r w:rsidRPr="000D22E8">
              <w:rPr>
                <w:rFonts w:asciiTheme="majorBidi" w:eastAsia="Times New Roman" w:hAnsiTheme="majorBidi" w:cstheme="majorBidi"/>
                <w:color w:val="000000"/>
                <w:sz w:val="20"/>
                <w:szCs w:val="20"/>
                <w:lang w:eastAsia="lt-LT"/>
              </w:rPr>
              <w:br/>
              <w:t xml:space="preserve">įkraunamas maitinimo šaltinis, kad jutiklis matuojamus </w:t>
            </w:r>
            <w:r w:rsidRPr="000D22E8">
              <w:rPr>
                <w:rFonts w:asciiTheme="majorBidi" w:eastAsia="Times New Roman" w:hAnsiTheme="majorBidi" w:cstheme="majorBidi"/>
                <w:color w:val="000000"/>
                <w:sz w:val="20"/>
                <w:szCs w:val="20"/>
                <w:lang w:eastAsia="lt-LT"/>
              </w:rPr>
              <w:lastRenderedPageBreak/>
              <w:t>duomenis bevieliu ryšiu galėtų perduoti į vartotojo turimą kompiuterį/mobilųjį įrenginį (turi būti pateiktas maitinimo šaltinio įkrovimo laidas);</w:t>
            </w:r>
          </w:p>
          <w:p w14:paraId="647F2114" w14:textId="2BB1AC35"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jungtis duomenų perdavimui laidu.</w:t>
            </w:r>
            <w:r w:rsidRPr="000D22E8">
              <w:rPr>
                <w:rFonts w:asciiTheme="majorBidi" w:eastAsia="Times New Roman" w:hAnsiTheme="majorBidi" w:cstheme="majorBidi"/>
                <w:color w:val="000000"/>
                <w:sz w:val="20"/>
                <w:szCs w:val="20"/>
                <w:lang w:eastAsia="lt-LT"/>
              </w:rPr>
              <w:br/>
              <w:t>Jutiklis turi būti parengtas darbui – turi būti pateikti visi reikalingi pakrovimo laidai, pajungimui reikalingi laidai ir pan.</w:t>
            </w:r>
            <w:r w:rsidR="00AE2146">
              <w:rPr>
                <w:rFonts w:asciiTheme="majorBidi" w:eastAsia="Times New Roman" w:hAnsiTheme="majorBidi" w:cstheme="majorBidi"/>
                <w:color w:val="000000"/>
                <w:sz w:val="20"/>
                <w:szCs w:val="20"/>
                <w:lang w:eastAsia="lt-LT"/>
              </w:rPr>
              <w:t xml:space="preserve"> (</w:t>
            </w:r>
            <w:r w:rsidR="00AE2146" w:rsidRPr="000D22E8">
              <w:rPr>
                <w:rFonts w:asciiTheme="majorBidi" w:eastAsia="Times New Roman" w:hAnsiTheme="majorBidi" w:cstheme="majorBidi"/>
                <w:color w:val="000000"/>
                <w:sz w:val="20"/>
                <w:szCs w:val="20"/>
                <w:lang w:eastAsia="lt-LT"/>
              </w:rPr>
              <w:t>sutarties vykdymo sąlyga</w:t>
            </w:r>
            <w:r w:rsidR="00AE2146">
              <w:rPr>
                <w:rFonts w:asciiTheme="majorBidi" w:eastAsia="Times New Roman" w:hAnsiTheme="majorBidi" w:cstheme="majorBidi"/>
                <w:color w:val="000000"/>
                <w:sz w:val="20"/>
                <w:szCs w:val="20"/>
                <w:lang w:eastAsia="lt-LT"/>
              </w:rPr>
              <w:t>).</w:t>
            </w:r>
          </w:p>
        </w:tc>
        <w:tc>
          <w:tcPr>
            <w:tcW w:w="2414" w:type="dxa"/>
            <w:vAlign w:val="center"/>
          </w:tcPr>
          <w:p w14:paraId="7C24F1E6" w14:textId="64DB734C"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30610B80"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4C6AFB8B" w14:textId="77777777" w:rsidTr="00A027A9">
        <w:trPr>
          <w:jc w:val="center"/>
        </w:trPr>
        <w:tc>
          <w:tcPr>
            <w:tcW w:w="535" w:type="dxa"/>
            <w:vAlign w:val="center"/>
          </w:tcPr>
          <w:p w14:paraId="0E069D3A" w14:textId="68830AAF"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5</w:t>
            </w:r>
            <w:r w:rsidRPr="000D22E8">
              <w:rPr>
                <w:rFonts w:asciiTheme="majorBidi" w:hAnsiTheme="majorBidi" w:cstheme="majorBidi"/>
                <w:sz w:val="20"/>
                <w:szCs w:val="20"/>
              </w:rPr>
              <w:t>.</w:t>
            </w:r>
          </w:p>
        </w:tc>
        <w:tc>
          <w:tcPr>
            <w:tcW w:w="2154" w:type="dxa"/>
            <w:vAlign w:val="center"/>
          </w:tcPr>
          <w:p w14:paraId="2ECA7F88"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hAnsiTheme="majorBidi" w:cstheme="majorBidi"/>
                <w:sz w:val="20"/>
                <w:szCs w:val="20"/>
              </w:rPr>
              <w:t>Chemija - medžiagos/ mišiniai/ vanduo</w:t>
            </w:r>
          </w:p>
        </w:tc>
        <w:tc>
          <w:tcPr>
            <w:tcW w:w="850" w:type="dxa"/>
            <w:vAlign w:val="center"/>
          </w:tcPr>
          <w:p w14:paraId="298B467F"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3</w:t>
            </w:r>
          </w:p>
        </w:tc>
        <w:tc>
          <w:tcPr>
            <w:tcW w:w="5245" w:type="dxa"/>
            <w:vAlign w:val="center"/>
          </w:tcPr>
          <w:p w14:paraId="5F1C318E"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Šis rinkinys yra skirtas atlikti pagrindinius eksperimentus apie įvairias medžiagas ir jų savybes, mišinius, jų atskyrimą bei apie vandens sudėtį ir jo savybes. </w:t>
            </w:r>
          </w:p>
          <w:p w14:paraId="57A5EFFF"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Eksperimentų temos: </w:t>
            </w:r>
          </w:p>
          <w:p w14:paraId="13F4FA8F"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Medžiagos ir jų savybės:</w:t>
            </w:r>
          </w:p>
          <w:p w14:paraId="383CE929"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Išvaizda;</w:t>
            </w:r>
          </w:p>
          <w:p w14:paraId="13C99FFD"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Tirpumas vandenyje;</w:t>
            </w:r>
          </w:p>
          <w:p w14:paraId="390B7B70"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Elektrinis laidumas;</w:t>
            </w:r>
          </w:p>
          <w:p w14:paraId="088B38F4"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Elgsena kaitinant;</w:t>
            </w:r>
          </w:p>
          <w:p w14:paraId="6014A422"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Skirtingų medžiagų tirpumas aliejuje ir vandenyje;</w:t>
            </w:r>
          </w:p>
          <w:p w14:paraId="12E98EBC"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Tirpimo temperatūra.</w:t>
            </w:r>
          </w:p>
          <w:p w14:paraId="251588BB" w14:textId="77777777" w:rsidR="00F1531F" w:rsidRPr="000D22E8" w:rsidRDefault="00F1531F" w:rsidP="00F1531F">
            <w:pPr>
              <w:rPr>
                <w:rFonts w:asciiTheme="majorBidi" w:hAnsiTheme="majorBidi" w:cstheme="majorBidi"/>
                <w:sz w:val="20"/>
                <w:szCs w:val="20"/>
              </w:rPr>
            </w:pPr>
          </w:p>
          <w:p w14:paraId="462B3DE2"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Mišiniai ir įvairių medžiagų atskyrimas:</w:t>
            </w:r>
          </w:p>
          <w:p w14:paraId="03F1D9AD"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Smėlis /geležies milteliai;</w:t>
            </w:r>
          </w:p>
          <w:p w14:paraId="70387BC4"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Smėlis / druska;</w:t>
            </w:r>
          </w:p>
          <w:p w14:paraId="41F0F7B4"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Vario sulfato tirpalo distiliavimas;</w:t>
            </w:r>
          </w:p>
          <w:p w14:paraId="545B84A3"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Apelsinų sulčių distiliavimas.</w:t>
            </w:r>
          </w:p>
          <w:p w14:paraId="55FC4FA8" w14:textId="77777777" w:rsidR="00F1531F" w:rsidRPr="000D22E8" w:rsidRDefault="00F1531F" w:rsidP="00F1531F">
            <w:pPr>
              <w:rPr>
                <w:rFonts w:asciiTheme="majorBidi" w:hAnsiTheme="majorBidi" w:cstheme="majorBidi"/>
                <w:sz w:val="20"/>
                <w:szCs w:val="20"/>
              </w:rPr>
            </w:pPr>
          </w:p>
          <w:p w14:paraId="4B88D631"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Vandens sudėtis ir savybės:</w:t>
            </w:r>
          </w:p>
          <w:p w14:paraId="5B8E00CC"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Vandens komponentai  </w:t>
            </w:r>
          </w:p>
          <w:p w14:paraId="71C17AA2"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Vandens aptikimas</w:t>
            </w:r>
          </w:p>
          <w:p w14:paraId="268A819A"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Vandens elektrinis laidumas </w:t>
            </w:r>
          </w:p>
          <w:p w14:paraId="2A9AC863"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Cukraus tirpimo procesas</w:t>
            </w:r>
          </w:p>
          <w:p w14:paraId="0F0656D5"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Sotieji tirpalai </w:t>
            </w:r>
          </w:p>
          <w:p w14:paraId="013DED31" w14:textId="6053A32E"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Rinkinyje: 18 eksperimentų aprašai lietuvių kalba</w:t>
            </w:r>
            <w:r w:rsidR="00B21613">
              <w:rPr>
                <w:rFonts w:asciiTheme="majorBidi" w:hAnsiTheme="majorBidi" w:cstheme="majorBidi"/>
                <w:sz w:val="20"/>
                <w:szCs w:val="20"/>
              </w:rPr>
              <w:t xml:space="preserve"> (</w:t>
            </w:r>
            <w:r w:rsidR="00B21613" w:rsidRPr="000D22E8">
              <w:rPr>
                <w:rFonts w:asciiTheme="majorBidi" w:eastAsia="Times New Roman" w:hAnsiTheme="majorBidi" w:cstheme="majorBidi"/>
                <w:color w:val="000000"/>
                <w:sz w:val="20"/>
                <w:szCs w:val="20"/>
                <w:lang w:eastAsia="lt-LT"/>
              </w:rPr>
              <w:t>sutarties vykdymo sąlyga</w:t>
            </w:r>
            <w:r w:rsidR="00B21613">
              <w:rPr>
                <w:rFonts w:asciiTheme="majorBidi" w:eastAsia="Times New Roman" w:hAnsiTheme="majorBidi" w:cstheme="majorBidi"/>
                <w:color w:val="000000"/>
                <w:sz w:val="20"/>
                <w:szCs w:val="20"/>
                <w:lang w:eastAsia="lt-LT"/>
              </w:rPr>
              <w:t>)</w:t>
            </w:r>
            <w:r w:rsidRPr="000D22E8">
              <w:rPr>
                <w:rFonts w:asciiTheme="majorBidi" w:hAnsiTheme="majorBidi" w:cstheme="majorBidi"/>
                <w:sz w:val="20"/>
                <w:szCs w:val="20"/>
              </w:rPr>
              <w:t>.</w:t>
            </w:r>
          </w:p>
        </w:tc>
        <w:tc>
          <w:tcPr>
            <w:tcW w:w="2414" w:type="dxa"/>
            <w:vAlign w:val="center"/>
          </w:tcPr>
          <w:p w14:paraId="3FC1330A" w14:textId="51E313E2"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71CFCFFC"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2F5EF6A0" w14:textId="77777777" w:rsidTr="00A027A9">
        <w:trPr>
          <w:jc w:val="center"/>
        </w:trPr>
        <w:tc>
          <w:tcPr>
            <w:tcW w:w="535" w:type="dxa"/>
            <w:vAlign w:val="center"/>
          </w:tcPr>
          <w:p w14:paraId="3F40ED38" w14:textId="0C4AE84F"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6</w:t>
            </w:r>
            <w:r w:rsidRPr="000D22E8">
              <w:rPr>
                <w:rFonts w:asciiTheme="majorBidi" w:hAnsiTheme="majorBidi" w:cstheme="majorBidi"/>
                <w:sz w:val="20"/>
                <w:szCs w:val="20"/>
              </w:rPr>
              <w:t>.</w:t>
            </w:r>
          </w:p>
        </w:tc>
        <w:tc>
          <w:tcPr>
            <w:tcW w:w="2154" w:type="dxa"/>
            <w:vAlign w:val="center"/>
          </w:tcPr>
          <w:p w14:paraId="38D9627F"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hAnsiTheme="majorBidi" w:cstheme="majorBidi"/>
                <w:sz w:val="20"/>
                <w:szCs w:val="20"/>
              </w:rPr>
              <w:t>Eksperimentų rinkinys „Chemija“</w:t>
            </w:r>
          </w:p>
        </w:tc>
        <w:tc>
          <w:tcPr>
            <w:tcW w:w="850" w:type="dxa"/>
            <w:vAlign w:val="center"/>
          </w:tcPr>
          <w:p w14:paraId="06A48439"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3</w:t>
            </w:r>
          </w:p>
        </w:tc>
        <w:tc>
          <w:tcPr>
            <w:tcW w:w="5245" w:type="dxa"/>
            <w:vAlign w:val="center"/>
          </w:tcPr>
          <w:p w14:paraId="70712944"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Rinkinys skirtas atlikti eksperimentus oro, degimo ir redukcijos temomis.</w:t>
            </w:r>
          </w:p>
          <w:p w14:paraId="4048F623"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Eksperimentų temos:</w:t>
            </w:r>
          </w:p>
          <w:p w14:paraId="7DB724ED" w14:textId="7E666FEF" w:rsidR="00F1531F" w:rsidRPr="000D22E8" w:rsidRDefault="00F1531F" w:rsidP="000332BF">
            <w:pPr>
              <w:rPr>
                <w:rFonts w:asciiTheme="majorBidi" w:hAnsiTheme="majorBidi" w:cstheme="majorBidi"/>
                <w:sz w:val="20"/>
                <w:szCs w:val="20"/>
              </w:rPr>
            </w:pPr>
            <w:r w:rsidRPr="000D22E8">
              <w:rPr>
                <w:rFonts w:asciiTheme="majorBidi" w:hAnsiTheme="majorBidi" w:cstheme="majorBidi"/>
                <w:sz w:val="20"/>
                <w:szCs w:val="20"/>
              </w:rPr>
              <w:t>Oras</w:t>
            </w:r>
            <w:r w:rsidR="000332BF">
              <w:rPr>
                <w:rFonts w:asciiTheme="majorBidi" w:hAnsiTheme="majorBidi" w:cstheme="majorBidi"/>
                <w:sz w:val="20"/>
                <w:szCs w:val="20"/>
              </w:rPr>
              <w:t>.</w:t>
            </w:r>
          </w:p>
          <w:p w14:paraId="761083B1" w14:textId="0C0C50EC"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Degimo oksidacijos - redukcijos reakcijos</w:t>
            </w:r>
            <w:r w:rsidR="00B90CCF">
              <w:rPr>
                <w:rFonts w:asciiTheme="majorBidi" w:hAnsiTheme="majorBidi" w:cstheme="majorBidi"/>
                <w:sz w:val="20"/>
                <w:szCs w:val="20"/>
              </w:rPr>
              <w:t>.</w:t>
            </w:r>
            <w:r w:rsidRPr="000D22E8">
              <w:rPr>
                <w:rFonts w:asciiTheme="majorBidi" w:hAnsiTheme="majorBidi" w:cstheme="majorBidi"/>
                <w:sz w:val="20"/>
                <w:szCs w:val="20"/>
              </w:rPr>
              <w:t xml:space="preserve">  </w:t>
            </w:r>
          </w:p>
          <w:p w14:paraId="72991735" w14:textId="5B10E32F"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Skirtingų medžiagų degimas</w:t>
            </w:r>
            <w:r w:rsidR="00B90CCF">
              <w:rPr>
                <w:rFonts w:asciiTheme="majorBidi" w:hAnsiTheme="majorBidi" w:cstheme="majorBidi"/>
                <w:sz w:val="20"/>
                <w:szCs w:val="20"/>
              </w:rPr>
              <w:t>.</w:t>
            </w:r>
          </w:p>
          <w:p w14:paraId="33FC154A" w14:textId="3C769686"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Gesintuvas</w:t>
            </w:r>
            <w:r w:rsidR="00B90CCF">
              <w:rPr>
                <w:rFonts w:asciiTheme="majorBidi" w:hAnsiTheme="majorBidi" w:cstheme="majorBidi"/>
                <w:sz w:val="20"/>
                <w:szCs w:val="20"/>
              </w:rPr>
              <w:t>.</w:t>
            </w:r>
          </w:p>
          <w:p w14:paraId="68C98FEC" w14:textId="45FDA1C0"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Oksidacija</w:t>
            </w:r>
            <w:r w:rsidR="00B90CCF">
              <w:rPr>
                <w:rFonts w:asciiTheme="majorBidi" w:hAnsiTheme="majorBidi" w:cstheme="majorBidi"/>
                <w:sz w:val="20"/>
                <w:szCs w:val="20"/>
              </w:rPr>
              <w:t>.</w:t>
            </w:r>
          </w:p>
          <w:p w14:paraId="131184E1" w14:textId="77777777"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Redukcija. </w:t>
            </w:r>
          </w:p>
          <w:p w14:paraId="22237386" w14:textId="7608A603"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Rinkinyje: </w:t>
            </w:r>
            <w:r w:rsidR="008A4839">
              <w:rPr>
                <w:rFonts w:asciiTheme="majorBidi" w:hAnsiTheme="majorBidi" w:cstheme="majorBidi"/>
                <w:sz w:val="20"/>
                <w:szCs w:val="20"/>
              </w:rPr>
              <w:t>ne mažiau 15</w:t>
            </w:r>
            <w:r w:rsidRPr="000D22E8">
              <w:rPr>
                <w:rFonts w:asciiTheme="majorBidi" w:hAnsiTheme="majorBidi" w:cstheme="majorBidi"/>
                <w:sz w:val="20"/>
                <w:szCs w:val="20"/>
              </w:rPr>
              <w:t xml:space="preserve"> eksperimentų aprašai lietuvių kalba</w:t>
            </w:r>
            <w:r w:rsidR="00411883">
              <w:rPr>
                <w:rFonts w:asciiTheme="majorBidi" w:hAnsiTheme="majorBidi" w:cstheme="majorBidi"/>
                <w:sz w:val="20"/>
                <w:szCs w:val="20"/>
              </w:rPr>
              <w:t xml:space="preserve"> (</w:t>
            </w:r>
            <w:r w:rsidR="00411883" w:rsidRPr="000D22E8">
              <w:rPr>
                <w:rFonts w:asciiTheme="majorBidi" w:eastAsia="Times New Roman" w:hAnsiTheme="majorBidi" w:cstheme="majorBidi"/>
                <w:color w:val="000000"/>
                <w:sz w:val="20"/>
                <w:szCs w:val="20"/>
                <w:lang w:eastAsia="lt-LT"/>
              </w:rPr>
              <w:t>sutarties vykdymo sąlyga</w:t>
            </w:r>
            <w:r w:rsidR="00411883">
              <w:rPr>
                <w:rFonts w:asciiTheme="majorBidi" w:eastAsia="Times New Roman" w:hAnsiTheme="majorBidi" w:cstheme="majorBidi"/>
                <w:color w:val="000000"/>
                <w:sz w:val="20"/>
                <w:szCs w:val="20"/>
                <w:lang w:eastAsia="lt-LT"/>
              </w:rPr>
              <w:t>)</w:t>
            </w:r>
            <w:r w:rsidRPr="000D22E8">
              <w:rPr>
                <w:rFonts w:asciiTheme="majorBidi" w:hAnsiTheme="majorBidi" w:cstheme="majorBidi"/>
                <w:sz w:val="20"/>
                <w:szCs w:val="20"/>
              </w:rPr>
              <w:t>.</w:t>
            </w:r>
          </w:p>
        </w:tc>
        <w:tc>
          <w:tcPr>
            <w:tcW w:w="2414" w:type="dxa"/>
            <w:vAlign w:val="center"/>
          </w:tcPr>
          <w:p w14:paraId="45138F9B" w14:textId="0F7EA6D0"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A79026E"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220CE410" w14:textId="77777777" w:rsidTr="00A027A9">
        <w:trPr>
          <w:jc w:val="center"/>
        </w:trPr>
        <w:tc>
          <w:tcPr>
            <w:tcW w:w="535" w:type="dxa"/>
            <w:vAlign w:val="center"/>
          </w:tcPr>
          <w:p w14:paraId="69282899" w14:textId="21EB4D08"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7</w:t>
            </w:r>
            <w:r w:rsidRPr="000D22E8">
              <w:rPr>
                <w:rFonts w:asciiTheme="majorBidi" w:hAnsiTheme="majorBidi" w:cstheme="majorBidi"/>
                <w:sz w:val="20"/>
                <w:szCs w:val="20"/>
              </w:rPr>
              <w:t>.</w:t>
            </w:r>
          </w:p>
        </w:tc>
        <w:tc>
          <w:tcPr>
            <w:tcW w:w="2154" w:type="dxa"/>
            <w:vAlign w:val="center"/>
          </w:tcPr>
          <w:p w14:paraId="44AA5291" w14:textId="77777777" w:rsidR="00F1531F" w:rsidRPr="000D22E8" w:rsidRDefault="00F1531F" w:rsidP="00F1531F">
            <w:pPr>
              <w:jc w:val="center"/>
              <w:rPr>
                <w:rFonts w:asciiTheme="majorBidi" w:eastAsia="Times New Roman" w:hAnsiTheme="majorBidi" w:cstheme="majorBidi"/>
                <w:sz w:val="20"/>
                <w:szCs w:val="20"/>
                <w:lang w:eastAsia="lt-LT"/>
              </w:rPr>
            </w:pPr>
            <w:r w:rsidRPr="00996B5D">
              <w:rPr>
                <w:rFonts w:asciiTheme="majorBidi" w:eastAsia="Times New Roman" w:hAnsiTheme="majorBidi" w:cstheme="majorBidi"/>
                <w:color w:val="000000"/>
                <w:sz w:val="20"/>
                <w:szCs w:val="20"/>
                <w:lang w:eastAsia="lt-LT"/>
              </w:rPr>
              <w:t>Distiliavimo rinkinys</w:t>
            </w:r>
          </w:p>
        </w:tc>
        <w:tc>
          <w:tcPr>
            <w:tcW w:w="850" w:type="dxa"/>
            <w:vAlign w:val="center"/>
          </w:tcPr>
          <w:p w14:paraId="552E6E79"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71510413" w14:textId="05F68982"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 stiklo konstrukcijos, skirtos atlikti eksperimentus organinei chemijai.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 ne prasčiau nei šios dalys: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Ne mažiau kaip 3 vnt., apvalių kolbų, ne mažiau kaip</w:t>
            </w:r>
            <w:r>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100 ml ir 250 ml; </w:t>
            </w:r>
            <w:r w:rsidRPr="000D22E8">
              <w:rPr>
                <w:rFonts w:asciiTheme="majorBidi" w:eastAsia="Times New Roman" w:hAnsiTheme="majorBidi" w:cstheme="majorBidi"/>
                <w:color w:val="000000"/>
                <w:sz w:val="20"/>
                <w:szCs w:val="20"/>
                <w:lang w:eastAsia="lt-LT"/>
              </w:rPr>
              <w:br/>
              <w:t>3 vnt., kamščių;</w:t>
            </w:r>
            <w:r w:rsidRPr="000D22E8">
              <w:rPr>
                <w:rFonts w:asciiTheme="majorBidi" w:eastAsia="Times New Roman" w:hAnsiTheme="majorBidi" w:cstheme="majorBidi"/>
                <w:color w:val="000000"/>
                <w:sz w:val="20"/>
                <w:szCs w:val="20"/>
                <w:lang w:eastAsia="lt-LT"/>
              </w:rPr>
              <w:br/>
              <w:t>1 vnt., lašų gaudyklė;</w:t>
            </w:r>
          </w:p>
          <w:p w14:paraId="4C16513A" w14:textId="1FB2CEEB"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Kampinis išmetimo vamzdis;</w:t>
            </w:r>
            <w:r w:rsidRPr="000D22E8">
              <w:rPr>
                <w:rFonts w:asciiTheme="majorBidi" w:eastAsia="Times New Roman" w:hAnsiTheme="majorBidi" w:cstheme="majorBidi"/>
                <w:color w:val="000000"/>
                <w:sz w:val="20"/>
                <w:szCs w:val="20"/>
                <w:lang w:eastAsia="lt-LT"/>
              </w:rPr>
              <w:br/>
              <w:t>1 vnt., lašėjimo piltuvėlis, ne mažiau kaip 100 ml;</w:t>
            </w:r>
            <w:r w:rsidRPr="000D22E8">
              <w:rPr>
                <w:rFonts w:asciiTheme="majorBidi" w:eastAsia="Times New Roman" w:hAnsiTheme="majorBidi" w:cstheme="majorBidi"/>
                <w:color w:val="000000"/>
                <w:sz w:val="20"/>
                <w:szCs w:val="20"/>
                <w:lang w:eastAsia="lt-LT"/>
              </w:rPr>
              <w:br/>
              <w:t>1 vnt., piltuvėlis;</w:t>
            </w:r>
            <w:r w:rsidRPr="000D22E8">
              <w:rPr>
                <w:rFonts w:asciiTheme="majorBidi" w:eastAsia="Times New Roman" w:hAnsiTheme="majorBidi" w:cstheme="majorBidi"/>
                <w:color w:val="000000"/>
                <w:sz w:val="20"/>
                <w:szCs w:val="20"/>
                <w:lang w:eastAsia="lt-LT"/>
              </w:rPr>
              <w:br/>
              <w:t>Aušinimo apvalkalas turi būti 250 mm. Bendras ilgis ne mažiau 3</w:t>
            </w:r>
            <w:r w:rsidR="00AC729D">
              <w:rPr>
                <w:rFonts w:asciiTheme="majorBidi" w:eastAsia="Times New Roman" w:hAnsiTheme="majorBidi" w:cstheme="majorBidi"/>
                <w:color w:val="000000"/>
                <w:sz w:val="20"/>
                <w:szCs w:val="20"/>
                <w:lang w:eastAsia="lt-LT"/>
              </w:rPr>
              <w:t>5</w:t>
            </w:r>
            <w:r w:rsidRPr="000D22E8">
              <w:rPr>
                <w:rFonts w:asciiTheme="majorBidi" w:eastAsia="Times New Roman" w:hAnsiTheme="majorBidi" w:cstheme="majorBidi"/>
                <w:color w:val="000000"/>
                <w:sz w:val="20"/>
                <w:szCs w:val="20"/>
                <w:lang w:eastAsia="lt-LT"/>
              </w:rPr>
              <w:t>0 mm;</w:t>
            </w:r>
            <w:r w:rsidRPr="000D22E8">
              <w:rPr>
                <w:rFonts w:asciiTheme="majorBidi" w:eastAsia="Times New Roman" w:hAnsiTheme="majorBidi" w:cstheme="majorBidi"/>
                <w:color w:val="000000"/>
                <w:sz w:val="20"/>
                <w:szCs w:val="20"/>
                <w:lang w:eastAsia="lt-LT"/>
              </w:rPr>
              <w:br/>
              <w:t>1 vnt., presavimo vamzdžio ne mažiau kaip 200 mm ilgio;</w:t>
            </w:r>
            <w:r w:rsidRPr="000D22E8">
              <w:rPr>
                <w:rFonts w:asciiTheme="majorBidi" w:eastAsia="Times New Roman" w:hAnsiTheme="majorBidi" w:cstheme="majorBidi"/>
                <w:color w:val="000000"/>
                <w:sz w:val="20"/>
                <w:szCs w:val="20"/>
                <w:lang w:eastAsia="lt-LT"/>
              </w:rPr>
              <w:br/>
              <w:t>1 vnt., presavimo vamzdelio, turi būti vakuuminis;</w:t>
            </w:r>
            <w:r w:rsidRPr="000D22E8">
              <w:rPr>
                <w:rFonts w:asciiTheme="majorBidi" w:eastAsia="Times New Roman" w:hAnsiTheme="majorBidi" w:cstheme="majorBidi"/>
                <w:color w:val="000000"/>
                <w:sz w:val="20"/>
                <w:szCs w:val="20"/>
                <w:lang w:eastAsia="lt-LT"/>
              </w:rPr>
              <w:br/>
              <w:t>Dangtelis;</w:t>
            </w:r>
            <w:r w:rsidRPr="000D22E8">
              <w:rPr>
                <w:rFonts w:asciiTheme="majorBidi" w:eastAsia="Times New Roman" w:hAnsiTheme="majorBidi" w:cstheme="majorBidi"/>
                <w:color w:val="000000"/>
                <w:sz w:val="20"/>
                <w:szCs w:val="20"/>
                <w:lang w:eastAsia="lt-LT"/>
              </w:rPr>
              <w:br/>
              <w:t>Kūgis;</w:t>
            </w:r>
            <w:r w:rsidRPr="000D22E8">
              <w:rPr>
                <w:rFonts w:asciiTheme="majorBidi" w:eastAsia="Times New Roman" w:hAnsiTheme="majorBidi" w:cstheme="majorBidi"/>
                <w:color w:val="000000"/>
                <w:sz w:val="20"/>
                <w:szCs w:val="20"/>
                <w:lang w:eastAsia="lt-LT"/>
              </w:rPr>
              <w:br/>
              <w:t>1 vnt., daugkartinis adapteris;</w:t>
            </w:r>
            <w:r w:rsidRPr="000D22E8">
              <w:rPr>
                <w:rFonts w:asciiTheme="majorBidi" w:eastAsia="Times New Roman" w:hAnsiTheme="majorBidi" w:cstheme="majorBidi"/>
                <w:color w:val="000000"/>
                <w:sz w:val="20"/>
                <w:szCs w:val="20"/>
                <w:lang w:eastAsia="lt-LT"/>
              </w:rPr>
              <w:br/>
              <w:t>1 vnt.</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 xml:space="preserve"> distiliavimo kolektorius;</w:t>
            </w:r>
            <w:r w:rsidRPr="000D22E8">
              <w:rPr>
                <w:rFonts w:asciiTheme="majorBidi" w:eastAsia="Times New Roman" w:hAnsiTheme="majorBidi" w:cstheme="majorBidi"/>
                <w:color w:val="000000"/>
                <w:sz w:val="20"/>
                <w:szCs w:val="20"/>
                <w:lang w:eastAsia="lt-LT"/>
              </w:rPr>
              <w:br/>
              <w:t>1 vnt.</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 xml:space="preserve"> termometro adapteris;</w:t>
            </w:r>
            <w:r w:rsidRPr="000D22E8">
              <w:rPr>
                <w:rFonts w:asciiTheme="majorBidi" w:eastAsia="Times New Roman" w:hAnsiTheme="majorBidi" w:cstheme="majorBidi"/>
                <w:color w:val="000000"/>
                <w:sz w:val="20"/>
                <w:szCs w:val="20"/>
                <w:lang w:eastAsia="lt-LT"/>
              </w:rPr>
              <w:br/>
              <w:t>1 vnt., redukcinis adapteris;</w:t>
            </w:r>
            <w:r w:rsidRPr="000D22E8">
              <w:rPr>
                <w:rFonts w:asciiTheme="majorBidi" w:eastAsia="Times New Roman" w:hAnsiTheme="majorBidi" w:cstheme="majorBidi"/>
                <w:color w:val="000000"/>
                <w:sz w:val="20"/>
                <w:szCs w:val="20"/>
                <w:lang w:eastAsia="lt-LT"/>
              </w:rPr>
              <w:br/>
              <w:t>1 vnt., oro įsiurbimo vamzdis.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Viskas turi būti sukomplektuota dėžėje.</w:t>
            </w:r>
          </w:p>
        </w:tc>
        <w:tc>
          <w:tcPr>
            <w:tcW w:w="2414" w:type="dxa"/>
            <w:vAlign w:val="center"/>
          </w:tcPr>
          <w:p w14:paraId="0F36EF85" w14:textId="08D227A6"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498F85CD"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5AAD3962" w14:textId="77777777" w:rsidTr="00A027A9">
        <w:trPr>
          <w:jc w:val="center"/>
        </w:trPr>
        <w:tc>
          <w:tcPr>
            <w:tcW w:w="535" w:type="dxa"/>
            <w:vAlign w:val="center"/>
          </w:tcPr>
          <w:p w14:paraId="63960470" w14:textId="505F70AC"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4</w:t>
            </w:r>
            <w:r w:rsidR="00D36A28">
              <w:rPr>
                <w:rFonts w:asciiTheme="majorBidi" w:hAnsiTheme="majorBidi" w:cstheme="majorBidi"/>
                <w:sz w:val="20"/>
                <w:szCs w:val="20"/>
              </w:rPr>
              <w:t>8</w:t>
            </w:r>
            <w:r w:rsidRPr="000D22E8">
              <w:rPr>
                <w:rFonts w:asciiTheme="majorBidi" w:hAnsiTheme="majorBidi" w:cstheme="majorBidi"/>
                <w:sz w:val="20"/>
                <w:szCs w:val="20"/>
              </w:rPr>
              <w:t>.</w:t>
            </w:r>
          </w:p>
        </w:tc>
        <w:tc>
          <w:tcPr>
            <w:tcW w:w="2154" w:type="dxa"/>
            <w:vAlign w:val="center"/>
          </w:tcPr>
          <w:p w14:paraId="0D353999"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Molekulių modeliai</w:t>
            </w:r>
          </w:p>
        </w:tc>
        <w:tc>
          <w:tcPr>
            <w:tcW w:w="850" w:type="dxa"/>
            <w:vAlign w:val="center"/>
          </w:tcPr>
          <w:p w14:paraId="4DEF4E31"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16</w:t>
            </w:r>
          </w:p>
        </w:tc>
        <w:tc>
          <w:tcPr>
            <w:tcW w:w="5245" w:type="dxa"/>
            <w:vAlign w:val="center"/>
          </w:tcPr>
          <w:p w14:paraId="70977CB3"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atvaizduoti  organinių ir neorganinių molekulių struktūras.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Rinkinį turi sudaryti ne mažiau kaip šie elementai:</w:t>
            </w:r>
            <w:r w:rsidRPr="000D22E8">
              <w:rPr>
                <w:rFonts w:asciiTheme="majorBidi" w:eastAsia="Times New Roman" w:hAnsiTheme="majorBidi" w:cstheme="majorBidi"/>
                <w:color w:val="000000"/>
                <w:sz w:val="20"/>
                <w:szCs w:val="20"/>
                <w:lang w:eastAsia="lt-LT"/>
              </w:rPr>
              <w:br/>
              <w:t>50 vnt., „atomo“ elementų, kurių skersmuo ne mažesnis kaip 14 mm;</w:t>
            </w:r>
            <w:r w:rsidRPr="000D22E8">
              <w:rPr>
                <w:rFonts w:asciiTheme="majorBidi" w:eastAsia="Times New Roman" w:hAnsiTheme="majorBidi" w:cstheme="majorBidi"/>
                <w:color w:val="000000"/>
                <w:sz w:val="20"/>
                <w:szCs w:val="20"/>
                <w:lang w:eastAsia="lt-LT"/>
              </w:rPr>
              <w:br/>
              <w:t>6 vnt. „anglies“ elementų su 4 skylutėmis;</w:t>
            </w:r>
            <w:r w:rsidRPr="000D22E8">
              <w:rPr>
                <w:rFonts w:asciiTheme="majorBidi" w:eastAsia="Times New Roman" w:hAnsiTheme="majorBidi" w:cstheme="majorBidi"/>
                <w:color w:val="000000"/>
                <w:sz w:val="20"/>
                <w:szCs w:val="20"/>
                <w:lang w:eastAsia="lt-LT"/>
              </w:rPr>
              <w:br/>
              <w:t>6 vnt. „deguonies“ elementų su 2 skylutėmis;</w:t>
            </w:r>
          </w:p>
          <w:p w14:paraId="7E97C321"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14 vnt. „vandenilio“ elementų su 1 skylute;</w:t>
            </w:r>
            <w:r w:rsidRPr="000D22E8">
              <w:rPr>
                <w:rFonts w:asciiTheme="majorBidi" w:eastAsia="Times New Roman" w:hAnsiTheme="majorBidi" w:cstheme="majorBidi"/>
                <w:color w:val="000000"/>
                <w:sz w:val="20"/>
                <w:szCs w:val="20"/>
                <w:lang w:eastAsia="lt-LT"/>
              </w:rPr>
              <w:br/>
              <w:t>3 vnt. „azoto“ elementų;</w:t>
            </w:r>
          </w:p>
          <w:p w14:paraId="1F25BC9B" w14:textId="067B7F68"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3 vnt. „sieros“ elementų;</w:t>
            </w:r>
            <w:r w:rsidRPr="000D22E8">
              <w:rPr>
                <w:rFonts w:asciiTheme="majorBidi" w:eastAsia="Times New Roman" w:hAnsiTheme="majorBidi" w:cstheme="majorBidi"/>
                <w:color w:val="000000"/>
                <w:sz w:val="20"/>
                <w:szCs w:val="20"/>
                <w:lang w:eastAsia="lt-LT"/>
              </w:rPr>
              <w:br/>
              <w:t>1 vnt. „fosforo“ elementas su 4 skylutėmis;</w:t>
            </w:r>
            <w:r w:rsidRPr="000D22E8">
              <w:rPr>
                <w:rFonts w:asciiTheme="majorBidi" w:eastAsia="Times New Roman" w:hAnsiTheme="majorBidi" w:cstheme="majorBidi"/>
                <w:color w:val="000000"/>
                <w:sz w:val="20"/>
                <w:szCs w:val="20"/>
                <w:lang w:eastAsia="lt-LT"/>
              </w:rPr>
              <w:br/>
              <w:t>6 vnt. „halogeno“ elementai su 1 skylute;</w:t>
            </w:r>
            <w:r w:rsidRPr="000D22E8">
              <w:rPr>
                <w:rFonts w:asciiTheme="majorBidi" w:eastAsia="Times New Roman" w:hAnsiTheme="majorBidi" w:cstheme="majorBidi"/>
                <w:color w:val="000000"/>
                <w:sz w:val="20"/>
                <w:szCs w:val="20"/>
                <w:lang w:eastAsia="lt-LT"/>
              </w:rPr>
              <w:br/>
              <w:t>3 vnt. „metalo“ elementų su 1 skylute;</w:t>
            </w:r>
            <w:r w:rsidRPr="000D22E8">
              <w:rPr>
                <w:rFonts w:asciiTheme="majorBidi" w:eastAsia="Times New Roman" w:hAnsiTheme="majorBidi" w:cstheme="majorBidi"/>
                <w:color w:val="000000"/>
                <w:sz w:val="20"/>
                <w:szCs w:val="20"/>
                <w:lang w:eastAsia="lt-LT"/>
              </w:rPr>
              <w:br/>
              <w:t>jungiamieji elementų ryšiai.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Rinkinio elementai turi būti pateikti su laikymo dėžute.</w:t>
            </w:r>
          </w:p>
        </w:tc>
        <w:tc>
          <w:tcPr>
            <w:tcW w:w="2414" w:type="dxa"/>
            <w:vAlign w:val="center"/>
          </w:tcPr>
          <w:p w14:paraId="05C14447" w14:textId="77777777" w:rsidR="00F1531F" w:rsidRPr="000D22E8" w:rsidRDefault="00F1531F" w:rsidP="00F1531F">
            <w:pPr>
              <w:ind w:right="77"/>
              <w:jc w:val="center"/>
              <w:rPr>
                <w:rFonts w:asciiTheme="majorBidi" w:eastAsia="Calibri" w:hAnsiTheme="majorBidi" w:cstheme="majorBidi"/>
                <w:noProof/>
                <w:sz w:val="20"/>
                <w:szCs w:val="20"/>
              </w:rPr>
            </w:pPr>
          </w:p>
        </w:tc>
        <w:tc>
          <w:tcPr>
            <w:tcW w:w="2227" w:type="dxa"/>
            <w:vAlign w:val="center"/>
          </w:tcPr>
          <w:p w14:paraId="62651395"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55A42044" w14:textId="77777777" w:rsidTr="00A027A9">
        <w:trPr>
          <w:jc w:val="center"/>
        </w:trPr>
        <w:tc>
          <w:tcPr>
            <w:tcW w:w="535" w:type="dxa"/>
            <w:vAlign w:val="center"/>
          </w:tcPr>
          <w:p w14:paraId="427F40EA" w14:textId="59B0C802" w:rsidR="00F1531F" w:rsidRPr="000D22E8" w:rsidRDefault="00D36A28" w:rsidP="00F1531F">
            <w:pPr>
              <w:jc w:val="center"/>
              <w:rPr>
                <w:rFonts w:asciiTheme="majorBidi" w:hAnsiTheme="majorBidi" w:cstheme="majorBidi"/>
                <w:sz w:val="20"/>
                <w:szCs w:val="20"/>
              </w:rPr>
            </w:pPr>
            <w:r>
              <w:rPr>
                <w:rFonts w:asciiTheme="majorBidi" w:hAnsiTheme="majorBidi" w:cstheme="majorBidi"/>
                <w:sz w:val="20"/>
                <w:szCs w:val="20"/>
              </w:rPr>
              <w:t>49</w:t>
            </w:r>
            <w:r w:rsidR="00F1531F" w:rsidRPr="000D22E8">
              <w:rPr>
                <w:rFonts w:asciiTheme="majorBidi" w:hAnsiTheme="majorBidi" w:cstheme="majorBidi"/>
                <w:sz w:val="20"/>
                <w:szCs w:val="20"/>
              </w:rPr>
              <w:t>.</w:t>
            </w:r>
          </w:p>
        </w:tc>
        <w:tc>
          <w:tcPr>
            <w:tcW w:w="2154" w:type="dxa"/>
            <w:vAlign w:val="center"/>
          </w:tcPr>
          <w:p w14:paraId="26EA2275"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Organikos rinkinys mokytojo</w:t>
            </w:r>
          </w:p>
        </w:tc>
        <w:tc>
          <w:tcPr>
            <w:tcW w:w="850" w:type="dxa"/>
            <w:vAlign w:val="center"/>
          </w:tcPr>
          <w:p w14:paraId="7F38A6FC"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3B6B1280" w14:textId="238FA440"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Organikos rinkinys turi sudaryti ne prasčiau kaip šios priemonės:</w:t>
            </w:r>
            <w:r w:rsidRPr="000D22E8">
              <w:rPr>
                <w:rFonts w:asciiTheme="majorBidi" w:eastAsia="Times New Roman" w:hAnsiTheme="majorBidi" w:cstheme="majorBidi"/>
                <w:color w:val="000000"/>
                <w:sz w:val="20"/>
                <w:szCs w:val="20"/>
                <w:lang w:eastAsia="lt-LT"/>
              </w:rPr>
              <w:br/>
              <w:t>- 24 Angl</w:t>
            </w:r>
            <w:r>
              <w:rPr>
                <w:rFonts w:asciiTheme="majorBidi" w:eastAsia="Times New Roman" w:hAnsiTheme="majorBidi" w:cstheme="majorBidi"/>
                <w:color w:val="000000"/>
                <w:sz w:val="20"/>
                <w:szCs w:val="20"/>
                <w:lang w:eastAsia="lt-LT"/>
              </w:rPr>
              <w:t>ies atomai</w:t>
            </w:r>
            <w:r w:rsidRPr="000D22E8">
              <w:rPr>
                <w:rFonts w:asciiTheme="majorBidi" w:eastAsia="Times New Roman" w:hAnsiTheme="majorBidi" w:cstheme="majorBidi"/>
                <w:color w:val="000000"/>
                <w:sz w:val="20"/>
                <w:szCs w:val="20"/>
                <w:lang w:eastAsia="lt-LT"/>
              </w:rPr>
              <w:t>, juod</w:t>
            </w:r>
            <w:r>
              <w:rPr>
                <w:rFonts w:asciiTheme="majorBidi" w:eastAsia="Times New Roman" w:hAnsiTheme="majorBidi" w:cstheme="majorBidi"/>
                <w:color w:val="000000"/>
                <w:sz w:val="20"/>
                <w:szCs w:val="20"/>
                <w:lang w:eastAsia="lt-LT"/>
              </w:rPr>
              <w:t>i, tetraedriniai,</w:t>
            </w:r>
            <w:r w:rsidRPr="000D22E8">
              <w:rPr>
                <w:rFonts w:asciiTheme="majorBidi" w:eastAsia="Times New Roman" w:hAnsiTheme="majorBidi" w:cstheme="majorBidi"/>
                <w:color w:val="000000"/>
                <w:sz w:val="20"/>
                <w:szCs w:val="20"/>
                <w:lang w:eastAsia="lt-LT"/>
              </w:rPr>
              <w:br/>
              <w:t>- 6 Angli</w:t>
            </w:r>
            <w:r>
              <w:rPr>
                <w:rFonts w:asciiTheme="majorBidi" w:eastAsia="Times New Roman" w:hAnsiTheme="majorBidi" w:cstheme="majorBidi"/>
                <w:color w:val="000000"/>
                <w:sz w:val="20"/>
                <w:szCs w:val="20"/>
                <w:lang w:eastAsia="lt-LT"/>
              </w:rPr>
              <w:t>es atomai</w:t>
            </w:r>
            <w:r w:rsidRPr="000D22E8">
              <w:rPr>
                <w:rFonts w:asciiTheme="majorBidi" w:eastAsia="Times New Roman" w:hAnsiTheme="majorBidi" w:cstheme="majorBidi"/>
                <w:color w:val="000000"/>
                <w:sz w:val="20"/>
                <w:szCs w:val="20"/>
                <w:lang w:eastAsia="lt-LT"/>
              </w:rPr>
              <w:t>, juod</w:t>
            </w:r>
            <w:r>
              <w:rPr>
                <w:rFonts w:asciiTheme="majorBidi" w:eastAsia="Times New Roman" w:hAnsiTheme="majorBidi" w:cstheme="majorBidi"/>
                <w:color w:val="000000"/>
                <w:sz w:val="20"/>
                <w:szCs w:val="20"/>
                <w:lang w:eastAsia="lt-LT"/>
              </w:rPr>
              <w:t>i, trigonaliniai,</w:t>
            </w:r>
            <w:r w:rsidRPr="000D22E8">
              <w:rPr>
                <w:rFonts w:asciiTheme="majorBidi" w:eastAsia="Times New Roman" w:hAnsiTheme="majorBidi" w:cstheme="majorBidi"/>
                <w:color w:val="000000"/>
                <w:sz w:val="20"/>
                <w:szCs w:val="20"/>
                <w:lang w:eastAsia="lt-LT"/>
              </w:rPr>
              <w:br/>
              <w:t>- 2 Angli</w:t>
            </w:r>
            <w:r>
              <w:rPr>
                <w:rFonts w:asciiTheme="majorBidi" w:eastAsia="Times New Roman" w:hAnsiTheme="majorBidi" w:cstheme="majorBidi"/>
                <w:color w:val="000000"/>
                <w:sz w:val="20"/>
                <w:szCs w:val="20"/>
                <w:lang w:eastAsia="lt-LT"/>
              </w:rPr>
              <w:t>es atomai</w:t>
            </w:r>
            <w:r w:rsidRPr="000D22E8">
              <w:rPr>
                <w:rFonts w:asciiTheme="majorBidi" w:eastAsia="Times New Roman" w:hAnsiTheme="majorBidi" w:cstheme="majorBidi"/>
                <w:color w:val="000000"/>
                <w:sz w:val="20"/>
                <w:szCs w:val="20"/>
                <w:lang w:eastAsia="lt-LT"/>
              </w:rPr>
              <w:t>, juodoji,</w:t>
            </w:r>
            <w:r>
              <w:rPr>
                <w:rFonts w:asciiTheme="majorBidi" w:eastAsia="Times New Roman" w:hAnsiTheme="majorBidi" w:cstheme="majorBidi"/>
                <w:color w:val="000000"/>
                <w:sz w:val="20"/>
                <w:szCs w:val="20"/>
                <w:lang w:eastAsia="lt-LT"/>
              </w:rPr>
              <w:t xml:space="preserve"> linijiniai,</w:t>
            </w:r>
            <w:r w:rsidRPr="000D22E8">
              <w:rPr>
                <w:rFonts w:asciiTheme="majorBidi" w:eastAsia="Times New Roman" w:hAnsiTheme="majorBidi" w:cstheme="majorBidi"/>
                <w:color w:val="000000"/>
                <w:sz w:val="20"/>
                <w:szCs w:val="20"/>
                <w:lang w:eastAsia="lt-LT"/>
              </w:rPr>
              <w:br/>
              <w:t xml:space="preserve">- 6 </w:t>
            </w:r>
            <w:r>
              <w:rPr>
                <w:rFonts w:asciiTheme="majorBidi" w:eastAsia="Times New Roman" w:hAnsiTheme="majorBidi" w:cstheme="majorBidi"/>
                <w:color w:val="000000"/>
                <w:sz w:val="20"/>
                <w:szCs w:val="20"/>
                <w:lang w:eastAsia="lt-LT"/>
              </w:rPr>
              <w:t xml:space="preserve">anglies atomai, </w:t>
            </w:r>
            <w:r w:rsidRPr="000D22E8">
              <w:rPr>
                <w:rFonts w:asciiTheme="majorBidi" w:eastAsia="Times New Roman" w:hAnsiTheme="majorBidi" w:cstheme="majorBidi"/>
                <w:color w:val="000000"/>
                <w:sz w:val="20"/>
                <w:szCs w:val="20"/>
                <w:lang w:eastAsia="lt-LT"/>
              </w:rPr>
              <w:t>Juodoji anglis,</w:t>
            </w:r>
            <w:r w:rsidRPr="000D22E8">
              <w:rPr>
                <w:rFonts w:asciiTheme="majorBidi" w:eastAsia="Times New Roman" w:hAnsiTheme="majorBidi" w:cstheme="majorBidi"/>
                <w:color w:val="000000"/>
                <w:sz w:val="20"/>
                <w:szCs w:val="20"/>
                <w:lang w:eastAsia="lt-LT"/>
              </w:rPr>
              <w:br/>
              <w:t>- 40 Vandenili</w:t>
            </w:r>
            <w:r>
              <w:rPr>
                <w:rFonts w:asciiTheme="majorBidi" w:eastAsia="Times New Roman" w:hAnsiTheme="majorBidi" w:cstheme="majorBidi"/>
                <w:color w:val="000000"/>
                <w:sz w:val="20"/>
                <w:szCs w:val="20"/>
                <w:lang w:eastAsia="lt-LT"/>
              </w:rPr>
              <w:t>o atomų</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- 12 Deguon</w:t>
            </w:r>
            <w:r>
              <w:rPr>
                <w:rFonts w:asciiTheme="majorBidi" w:eastAsia="Times New Roman" w:hAnsiTheme="majorBidi" w:cstheme="majorBidi"/>
                <w:color w:val="000000"/>
                <w:sz w:val="20"/>
                <w:szCs w:val="20"/>
                <w:lang w:eastAsia="lt-LT"/>
              </w:rPr>
              <w:t>ie</w:t>
            </w:r>
            <w:r w:rsidRPr="000D22E8">
              <w:rPr>
                <w:rFonts w:asciiTheme="majorBidi" w:eastAsia="Times New Roman" w:hAnsiTheme="majorBidi" w:cstheme="majorBidi"/>
                <w:color w:val="000000"/>
                <w:sz w:val="20"/>
                <w:szCs w:val="20"/>
                <w:lang w:eastAsia="lt-LT"/>
              </w:rPr>
              <w:t>s</w:t>
            </w:r>
            <w:r>
              <w:rPr>
                <w:rFonts w:asciiTheme="majorBidi" w:eastAsia="Times New Roman" w:hAnsiTheme="majorBidi" w:cstheme="majorBidi"/>
                <w:color w:val="000000"/>
                <w:sz w:val="20"/>
                <w:szCs w:val="20"/>
                <w:lang w:eastAsia="lt-LT"/>
              </w:rPr>
              <w:t xml:space="preserve"> atomų</w:t>
            </w:r>
            <w:r w:rsidRPr="000D22E8">
              <w:rPr>
                <w:rFonts w:asciiTheme="majorBidi" w:eastAsia="Times New Roman" w:hAnsiTheme="majorBidi" w:cstheme="majorBidi"/>
                <w:color w:val="000000"/>
                <w:sz w:val="20"/>
                <w:szCs w:val="20"/>
                <w:lang w:eastAsia="lt-LT"/>
              </w:rPr>
              <w:t>, raudon</w:t>
            </w:r>
            <w:r>
              <w:rPr>
                <w:rFonts w:asciiTheme="majorBidi" w:eastAsia="Times New Roman" w:hAnsiTheme="majorBidi" w:cstheme="majorBidi"/>
                <w:color w:val="000000"/>
                <w:sz w:val="20"/>
                <w:szCs w:val="20"/>
                <w:lang w:eastAsia="lt-LT"/>
              </w:rPr>
              <w:t>ų</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- 4 Azot</w:t>
            </w:r>
            <w:r>
              <w:rPr>
                <w:rFonts w:asciiTheme="majorBidi" w:eastAsia="Times New Roman" w:hAnsiTheme="majorBidi" w:cstheme="majorBidi"/>
                <w:color w:val="000000"/>
                <w:sz w:val="20"/>
                <w:szCs w:val="20"/>
                <w:lang w:eastAsia="lt-LT"/>
              </w:rPr>
              <w:t>o</w:t>
            </w:r>
            <w:r w:rsidRPr="000D22E8">
              <w:rPr>
                <w:rFonts w:asciiTheme="majorBidi" w:eastAsia="Times New Roman" w:hAnsiTheme="majorBidi" w:cstheme="majorBidi"/>
                <w:color w:val="000000"/>
                <w:sz w:val="20"/>
                <w:szCs w:val="20"/>
                <w:lang w:eastAsia="lt-LT"/>
              </w:rPr>
              <w:t>, mėlynas,</w:t>
            </w:r>
            <w:r w:rsidRPr="000D22E8">
              <w:rPr>
                <w:rFonts w:asciiTheme="majorBidi" w:eastAsia="Times New Roman" w:hAnsiTheme="majorBidi" w:cstheme="majorBidi"/>
                <w:color w:val="000000"/>
                <w:sz w:val="20"/>
                <w:szCs w:val="20"/>
                <w:lang w:eastAsia="lt-LT"/>
              </w:rPr>
              <w:br/>
              <w:t>- 1 Siera, geltona,</w:t>
            </w:r>
            <w:r>
              <w:rPr>
                <w:rFonts w:asciiTheme="majorBidi" w:eastAsia="Times New Roman" w:hAnsiTheme="majorBidi" w:cstheme="majorBidi"/>
                <w:color w:val="000000"/>
                <w:sz w:val="20"/>
                <w:szCs w:val="20"/>
                <w:lang w:eastAsia="lt-LT"/>
              </w:rPr>
              <w:t xml:space="preserve"> tetraedrinis,</w:t>
            </w:r>
            <w:r w:rsidRPr="000D22E8">
              <w:rPr>
                <w:rFonts w:asciiTheme="majorBidi" w:eastAsia="Times New Roman" w:hAnsiTheme="majorBidi" w:cstheme="majorBidi"/>
                <w:color w:val="000000"/>
                <w:sz w:val="20"/>
                <w:szCs w:val="20"/>
                <w:lang w:eastAsia="lt-LT"/>
              </w:rPr>
              <w:br/>
              <w:t>- 1 Siera, geltona,</w:t>
            </w:r>
            <w:r>
              <w:rPr>
                <w:rFonts w:asciiTheme="majorBidi" w:eastAsia="Times New Roman" w:hAnsiTheme="majorBidi" w:cstheme="majorBidi"/>
                <w:color w:val="000000"/>
                <w:sz w:val="20"/>
                <w:szCs w:val="20"/>
                <w:lang w:eastAsia="lt-LT"/>
              </w:rPr>
              <w:t xml:space="preserve"> kampinis,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- 4 Fosfor</w:t>
            </w:r>
            <w:r>
              <w:rPr>
                <w:rFonts w:asciiTheme="majorBidi" w:eastAsia="Times New Roman" w:hAnsiTheme="majorBidi" w:cstheme="majorBidi"/>
                <w:color w:val="000000"/>
                <w:sz w:val="20"/>
                <w:szCs w:val="20"/>
                <w:lang w:eastAsia="lt-LT"/>
              </w:rPr>
              <w:t>o</w:t>
            </w:r>
            <w:r w:rsidRPr="000D22E8">
              <w:rPr>
                <w:rFonts w:asciiTheme="majorBidi" w:eastAsia="Times New Roman" w:hAnsiTheme="majorBidi" w:cstheme="majorBidi"/>
                <w:color w:val="000000"/>
                <w:sz w:val="20"/>
                <w:szCs w:val="20"/>
                <w:lang w:eastAsia="lt-LT"/>
              </w:rPr>
              <w:t>, violetinis,</w:t>
            </w:r>
            <w:r w:rsidRPr="000D22E8">
              <w:rPr>
                <w:rFonts w:asciiTheme="majorBidi" w:eastAsia="Times New Roman" w:hAnsiTheme="majorBidi" w:cstheme="majorBidi"/>
                <w:color w:val="000000"/>
                <w:sz w:val="20"/>
                <w:szCs w:val="20"/>
                <w:lang w:eastAsia="lt-LT"/>
              </w:rPr>
              <w:br/>
              <w:t>- 8 Halogenas, žalias</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- 2 Metalas, pilkas</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- 1 Metalas, pilkas, 2 skylutės</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- 55 Jungtys, pilkos spalvos, vidutinio dydžio</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- 25 Ilgos lanksčios pilkos spalvos grandys</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- 60 Baltos spalvos, trumposios jungtys</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- 1 Įrankis</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Viskas turi būti komplektuojama dėžutėje/dėžėje.</w:t>
            </w:r>
          </w:p>
        </w:tc>
        <w:tc>
          <w:tcPr>
            <w:tcW w:w="2414" w:type="dxa"/>
            <w:vAlign w:val="center"/>
          </w:tcPr>
          <w:p w14:paraId="15B18335" w14:textId="0147B39F"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56033F66"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7E9AE6BB" w14:textId="77777777" w:rsidTr="00A027A9">
        <w:trPr>
          <w:jc w:val="center"/>
        </w:trPr>
        <w:tc>
          <w:tcPr>
            <w:tcW w:w="535" w:type="dxa"/>
            <w:vAlign w:val="center"/>
          </w:tcPr>
          <w:p w14:paraId="0430516D" w14:textId="0CF66057"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5</w:t>
            </w:r>
            <w:r w:rsidR="00D36A28">
              <w:rPr>
                <w:rFonts w:asciiTheme="majorBidi" w:hAnsiTheme="majorBidi" w:cstheme="majorBidi"/>
                <w:sz w:val="20"/>
                <w:szCs w:val="20"/>
              </w:rPr>
              <w:t>0</w:t>
            </w:r>
            <w:r w:rsidRPr="000D22E8">
              <w:rPr>
                <w:rFonts w:asciiTheme="majorBidi" w:hAnsiTheme="majorBidi" w:cstheme="majorBidi"/>
                <w:sz w:val="20"/>
                <w:szCs w:val="20"/>
              </w:rPr>
              <w:t>.</w:t>
            </w:r>
          </w:p>
        </w:tc>
        <w:tc>
          <w:tcPr>
            <w:tcW w:w="2154" w:type="dxa"/>
            <w:vAlign w:val="center"/>
          </w:tcPr>
          <w:p w14:paraId="4CB08090"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Fizikos standartinis jutiklių rinkinys</w:t>
            </w:r>
          </w:p>
        </w:tc>
        <w:tc>
          <w:tcPr>
            <w:tcW w:w="850" w:type="dxa"/>
            <w:vAlign w:val="center"/>
          </w:tcPr>
          <w:p w14:paraId="2A40F678" w14:textId="6F313224" w:rsidR="00F1531F" w:rsidRPr="000D22E8" w:rsidRDefault="00F1531F" w:rsidP="00F1531F">
            <w:pPr>
              <w:jc w:val="center"/>
              <w:rPr>
                <w:rFonts w:asciiTheme="majorBidi" w:eastAsia="Times New Roman" w:hAnsiTheme="majorBidi" w:cstheme="majorBidi"/>
                <w:sz w:val="20"/>
                <w:szCs w:val="20"/>
                <w:lang w:eastAsia="lt-LT"/>
              </w:rPr>
            </w:pPr>
            <w:r>
              <w:rPr>
                <w:rFonts w:asciiTheme="majorBidi" w:eastAsia="Times New Roman" w:hAnsiTheme="majorBidi" w:cstheme="majorBidi"/>
                <w:sz w:val="20"/>
                <w:szCs w:val="20"/>
                <w:lang w:eastAsia="lt-LT"/>
              </w:rPr>
              <w:t xml:space="preserve">16 </w:t>
            </w:r>
          </w:p>
        </w:tc>
        <w:tc>
          <w:tcPr>
            <w:tcW w:w="5245" w:type="dxa"/>
            <w:vAlign w:val="center"/>
          </w:tcPr>
          <w:p w14:paraId="193C317D"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 ne mažiau kaip šie jutikliai, atitinkantys žemiau išvardintus reikalavimus.</w:t>
            </w:r>
            <w:r w:rsidRPr="000D22E8">
              <w:rPr>
                <w:rFonts w:asciiTheme="majorBidi" w:eastAsia="Times New Roman" w:hAnsiTheme="majorBidi" w:cstheme="majorBidi"/>
                <w:color w:val="000000"/>
                <w:sz w:val="20"/>
                <w:szCs w:val="20"/>
                <w:lang w:eastAsia="lt-LT"/>
              </w:rPr>
              <w:br/>
              <w:t>Judesio jutiklis</w:t>
            </w:r>
            <w:r w:rsidRPr="000D22E8">
              <w:rPr>
                <w:rFonts w:asciiTheme="majorBidi" w:eastAsia="Times New Roman" w:hAnsiTheme="majorBidi" w:cstheme="majorBidi"/>
                <w:color w:val="000000"/>
                <w:sz w:val="20"/>
                <w:szCs w:val="20"/>
                <w:lang w:eastAsia="lt-LT"/>
              </w:rPr>
              <w:br/>
              <w:t xml:space="preserve">Jutiklis skirtas matuoti judančių objektų padėtį, greitį ir pagreitį. </w:t>
            </w:r>
          </w:p>
          <w:p w14:paraId="35433E5C"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Jėgos ir pagreičio jutiklis</w:t>
            </w:r>
            <w:r w:rsidRPr="000D22E8">
              <w:rPr>
                <w:rFonts w:asciiTheme="majorBidi" w:eastAsia="Times New Roman" w:hAnsiTheme="majorBidi" w:cstheme="majorBidi"/>
                <w:color w:val="000000"/>
                <w:sz w:val="20"/>
                <w:szCs w:val="20"/>
                <w:lang w:eastAsia="lt-LT"/>
              </w:rPr>
              <w:br/>
              <w:t>Jutiklis skirtas matuoti greitį ir pagreitį ir turi atitikti šiuos reikalavimus:</w:t>
            </w:r>
            <w:r w:rsidRPr="000D22E8">
              <w:rPr>
                <w:rFonts w:asciiTheme="majorBidi" w:eastAsia="Times New Roman" w:hAnsiTheme="majorBidi" w:cstheme="majorBidi"/>
                <w:color w:val="000000"/>
                <w:sz w:val="20"/>
                <w:szCs w:val="20"/>
                <w:lang w:eastAsia="lt-LT"/>
              </w:rPr>
              <w:br/>
              <w:t>- turi matuoti jėgą;</w:t>
            </w:r>
            <w:r w:rsidRPr="000D22E8">
              <w:rPr>
                <w:rFonts w:asciiTheme="majorBidi" w:eastAsia="Times New Roman" w:hAnsiTheme="majorBidi" w:cstheme="majorBidi"/>
                <w:color w:val="000000"/>
                <w:sz w:val="20"/>
                <w:szCs w:val="20"/>
                <w:lang w:eastAsia="lt-LT"/>
              </w:rPr>
              <w:br/>
              <w:t>- turi matuoti pagreitį;</w:t>
            </w:r>
            <w:r w:rsidRPr="000D22E8">
              <w:rPr>
                <w:rFonts w:asciiTheme="majorBidi" w:eastAsia="Times New Roman" w:hAnsiTheme="majorBidi" w:cstheme="majorBidi"/>
                <w:color w:val="000000"/>
                <w:sz w:val="20"/>
                <w:szCs w:val="20"/>
                <w:lang w:eastAsia="lt-LT"/>
              </w:rPr>
              <w:br/>
              <w:t>- turi turėti giroskopą;</w:t>
            </w:r>
            <w:r w:rsidRPr="000D22E8">
              <w:rPr>
                <w:rFonts w:asciiTheme="majorBidi" w:eastAsia="Times New Roman" w:hAnsiTheme="majorBidi" w:cstheme="majorBidi"/>
                <w:color w:val="000000"/>
                <w:sz w:val="20"/>
                <w:szCs w:val="20"/>
                <w:lang w:eastAsia="lt-LT"/>
              </w:rPr>
              <w:br/>
              <w:t xml:space="preserve">Elektros įtampos jutiklis </w:t>
            </w:r>
            <w:r w:rsidRPr="000D22E8">
              <w:rPr>
                <w:rFonts w:asciiTheme="majorBidi" w:eastAsia="Times New Roman" w:hAnsiTheme="majorBidi" w:cstheme="majorBidi"/>
                <w:color w:val="000000"/>
                <w:sz w:val="20"/>
                <w:szCs w:val="20"/>
                <w:lang w:eastAsia="lt-LT"/>
              </w:rPr>
              <w:br/>
              <w:t xml:space="preserve">Jutiklis skirtas elektros srovės įtampos grandinėje matavimui. </w:t>
            </w:r>
          </w:p>
          <w:p w14:paraId="6FBC20DE"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Foto vartai</w:t>
            </w:r>
            <w:r w:rsidRPr="000D22E8">
              <w:rPr>
                <w:rFonts w:asciiTheme="majorBidi" w:eastAsia="Times New Roman" w:hAnsiTheme="majorBidi" w:cstheme="majorBidi"/>
                <w:color w:val="000000"/>
                <w:sz w:val="20"/>
                <w:szCs w:val="20"/>
                <w:lang w:eastAsia="lt-LT"/>
              </w:rPr>
              <w:br/>
              <w:t xml:space="preserve">Jutiklis skirtas  matuoti greitį ir pagreitį tyrinėjant objektų laisvąjį kritimą, sukimąsi, susidūrimus ir švytuokles. </w:t>
            </w:r>
            <w:r w:rsidRPr="000D22E8">
              <w:rPr>
                <w:rFonts w:asciiTheme="majorBidi" w:eastAsia="Times New Roman" w:hAnsiTheme="majorBidi" w:cstheme="majorBidi"/>
                <w:color w:val="000000"/>
                <w:sz w:val="20"/>
                <w:szCs w:val="20"/>
                <w:lang w:eastAsia="lt-LT"/>
              </w:rPr>
              <w:br/>
              <w:t>Kartu turi būti pateikta detalė, kurios pagalba jutiklį būtų galima pritvirtinti prie stovo;</w:t>
            </w:r>
          </w:p>
          <w:p w14:paraId="1F45CF80"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Elektros srovės jutiklis (2 vnt.)</w:t>
            </w:r>
            <w:r w:rsidRPr="000D22E8">
              <w:rPr>
                <w:rFonts w:asciiTheme="majorBidi" w:eastAsia="Times New Roman" w:hAnsiTheme="majorBidi" w:cstheme="majorBidi"/>
                <w:color w:val="000000"/>
                <w:sz w:val="20"/>
                <w:szCs w:val="20"/>
                <w:lang w:eastAsia="lt-LT"/>
              </w:rPr>
              <w:br/>
              <w:t xml:space="preserve">Jutiklis skirtas pamatuoti srovės stiprumą elektros grandinėje. </w:t>
            </w:r>
          </w:p>
          <w:p w14:paraId="543615E0"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Pagreičio jutiklis</w:t>
            </w:r>
            <w:r w:rsidRPr="000D22E8">
              <w:rPr>
                <w:rFonts w:asciiTheme="majorBidi" w:eastAsia="Times New Roman" w:hAnsiTheme="majorBidi" w:cstheme="majorBidi"/>
                <w:color w:val="000000"/>
                <w:sz w:val="20"/>
                <w:szCs w:val="20"/>
                <w:lang w:eastAsia="lt-LT"/>
              </w:rPr>
              <w:br/>
              <w:t xml:space="preserve">Jutiklis skirtas surinkti pagreičio, sukimosi, aukščio matavimo duomenis. </w:t>
            </w:r>
          </w:p>
          <w:p w14:paraId="39F20AF1"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Garso jutiklis</w:t>
            </w:r>
            <w:r w:rsidRPr="000D22E8">
              <w:rPr>
                <w:rFonts w:asciiTheme="majorBidi" w:eastAsia="Times New Roman" w:hAnsiTheme="majorBidi" w:cstheme="majorBidi"/>
                <w:color w:val="000000"/>
                <w:sz w:val="20"/>
                <w:szCs w:val="20"/>
                <w:lang w:eastAsia="lt-LT"/>
              </w:rPr>
              <w:br/>
              <w:t>Jutiklis naudojamas nustatyti garso lygį. Jutiklis turi atitikti šiuos reikalavimus:</w:t>
            </w:r>
            <w:r w:rsidRPr="000D22E8">
              <w:rPr>
                <w:rFonts w:asciiTheme="majorBidi" w:eastAsia="Times New Roman" w:hAnsiTheme="majorBidi" w:cstheme="majorBidi"/>
                <w:color w:val="000000"/>
                <w:sz w:val="20"/>
                <w:szCs w:val="20"/>
                <w:lang w:eastAsia="lt-LT"/>
              </w:rPr>
              <w:br/>
              <w:t>- garso lygio kanalai ne prastesni kaip A arba C;</w:t>
            </w:r>
            <w:r w:rsidRPr="000D22E8">
              <w:rPr>
                <w:rFonts w:asciiTheme="majorBidi" w:eastAsia="Times New Roman" w:hAnsiTheme="majorBidi" w:cstheme="majorBidi"/>
                <w:color w:val="000000"/>
                <w:sz w:val="20"/>
                <w:szCs w:val="20"/>
                <w:lang w:eastAsia="lt-LT"/>
              </w:rPr>
              <w:br/>
              <w:t>- matavimo intervalo ribos ne prastesnės kaip 60–100 dB;</w:t>
            </w:r>
          </w:p>
          <w:p w14:paraId="159A8DDB"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Šviesos ir spalvos jutiklis</w:t>
            </w:r>
            <w:r w:rsidRPr="000D22E8">
              <w:rPr>
                <w:rFonts w:asciiTheme="majorBidi" w:eastAsia="Times New Roman" w:hAnsiTheme="majorBidi" w:cstheme="majorBidi"/>
                <w:color w:val="000000"/>
                <w:sz w:val="20"/>
                <w:szCs w:val="20"/>
                <w:lang w:eastAsia="lt-LT"/>
              </w:rPr>
              <w:br/>
              <w:t xml:space="preserve">Šviesos ir Spalvos jutiklis, skirtas matuoti šviesą matomame ir ultravioletiniame elektromagnetiniame spektre. </w:t>
            </w:r>
          </w:p>
          <w:p w14:paraId="6540B6EA" w14:textId="77777777" w:rsidR="00F1531F" w:rsidRPr="000D22E8" w:rsidRDefault="00F1531F" w:rsidP="00F1531F">
            <w:pPr>
              <w:rPr>
                <w:rFonts w:asciiTheme="majorBidi" w:eastAsia="Times New Roman" w:hAnsiTheme="majorBidi" w:cstheme="majorBidi"/>
                <w:color w:val="000000"/>
                <w:sz w:val="20"/>
                <w:szCs w:val="20"/>
                <w:lang w:eastAsia="lt-LT"/>
              </w:rPr>
            </w:pPr>
          </w:p>
          <w:p w14:paraId="244729FA" w14:textId="77777777" w:rsidR="00F1531F"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lastRenderedPageBreak/>
              <w:t>3 ašių magnetinio lauko jutiklis</w:t>
            </w:r>
            <w:r w:rsidRPr="000D22E8">
              <w:rPr>
                <w:rFonts w:asciiTheme="majorBidi" w:eastAsia="Times New Roman" w:hAnsiTheme="majorBidi" w:cstheme="majorBidi"/>
                <w:color w:val="000000"/>
                <w:sz w:val="20"/>
                <w:szCs w:val="20"/>
                <w:lang w:eastAsia="lt-LT"/>
              </w:rPr>
              <w:br/>
              <w:t xml:space="preserve">Jutiklis skirtas magnetinio lauko dydžiui ir krypčiai nustatyti bet kuriame erdvės taške. </w:t>
            </w:r>
          </w:p>
          <w:p w14:paraId="52D9B3D6" w14:textId="57FC828C" w:rsidR="00E65663" w:rsidRDefault="00E65663" w:rsidP="00F1531F">
            <w:pPr>
              <w:rPr>
                <w:rFonts w:asciiTheme="majorBidi" w:eastAsia="Times New Roman" w:hAnsiTheme="majorBidi" w:cstheme="majorBidi"/>
                <w:color w:val="000000"/>
                <w:sz w:val="20"/>
                <w:szCs w:val="20"/>
                <w:lang w:eastAsia="lt-LT"/>
              </w:rPr>
            </w:pPr>
            <w:r w:rsidRPr="00E65663">
              <w:rPr>
                <w:rFonts w:asciiTheme="majorBidi" w:eastAsia="Times New Roman" w:hAnsiTheme="majorBidi" w:cstheme="majorBidi"/>
                <w:color w:val="000000"/>
                <w:sz w:val="20"/>
                <w:szCs w:val="20"/>
                <w:lang w:eastAsia="lt-LT"/>
              </w:rPr>
              <w:t>Visa įranga turi būti to paties gamintojo.</w:t>
            </w:r>
          </w:p>
          <w:p w14:paraId="7EB61D39" w14:textId="2FDF359A" w:rsidR="00D733B1" w:rsidRPr="00D14F9C" w:rsidRDefault="00D733B1" w:rsidP="00F1531F">
            <w:pPr>
              <w:rPr>
                <w:rFonts w:asciiTheme="majorBidi" w:eastAsia="Times New Roman" w:hAnsiTheme="majorBidi" w:cstheme="majorBidi"/>
                <w:color w:val="000000"/>
                <w:sz w:val="20"/>
                <w:szCs w:val="20"/>
                <w:lang w:eastAsia="lt-LT"/>
              </w:rPr>
            </w:pPr>
            <w:r w:rsidRPr="00407E7A">
              <w:rPr>
                <w:rFonts w:asciiTheme="majorBidi" w:eastAsia="Times New Roman" w:hAnsiTheme="majorBidi" w:cstheme="majorBidi"/>
                <w:color w:val="000000"/>
                <w:sz w:val="20"/>
                <w:szCs w:val="20"/>
                <w:lang w:eastAsia="lt-LT"/>
              </w:rPr>
              <w:t xml:space="preserve">Ne mažiau kaip </w:t>
            </w:r>
            <w:r w:rsidR="00BB5F21">
              <w:rPr>
                <w:rFonts w:asciiTheme="majorBidi" w:eastAsia="Times New Roman" w:hAnsiTheme="majorBidi" w:cstheme="majorBidi"/>
                <w:color w:val="000000"/>
                <w:sz w:val="20"/>
                <w:szCs w:val="20"/>
                <w:lang w:eastAsia="lt-LT"/>
              </w:rPr>
              <w:t>dviejų</w:t>
            </w:r>
            <w:r w:rsidRPr="00407E7A">
              <w:rPr>
                <w:rFonts w:asciiTheme="majorBidi" w:eastAsia="Times New Roman" w:hAnsiTheme="majorBidi" w:cstheme="majorBidi"/>
                <w:color w:val="000000"/>
                <w:sz w:val="20"/>
                <w:szCs w:val="20"/>
                <w:lang w:eastAsia="lt-LT"/>
              </w:rPr>
              <w:t xml:space="preserve"> akademinių valandų mokymai kaip naudotis įranga</w:t>
            </w:r>
            <w:r>
              <w:rPr>
                <w:rFonts w:asciiTheme="majorBidi" w:eastAsia="Times New Roman" w:hAnsiTheme="majorBidi" w:cstheme="majorBidi"/>
                <w:color w:val="000000"/>
                <w:sz w:val="20"/>
                <w:szCs w:val="20"/>
                <w:lang w:eastAsia="lt-LT"/>
              </w:rPr>
              <w:t xml:space="preserve"> (</w:t>
            </w:r>
            <w:r w:rsidR="00AC729D" w:rsidRPr="000D22E8">
              <w:rPr>
                <w:rFonts w:asciiTheme="majorBidi" w:eastAsia="Times New Roman" w:hAnsiTheme="majorBidi" w:cstheme="majorBidi"/>
                <w:color w:val="000000"/>
                <w:sz w:val="20"/>
                <w:szCs w:val="20"/>
                <w:lang w:eastAsia="lt-LT"/>
              </w:rPr>
              <w:t>sutarties vykdymo sąlyga</w:t>
            </w:r>
            <w:r>
              <w:rPr>
                <w:rFonts w:asciiTheme="majorBidi" w:eastAsia="Times New Roman" w:hAnsiTheme="majorBidi" w:cstheme="majorBidi"/>
                <w:color w:val="000000"/>
                <w:sz w:val="20"/>
                <w:szCs w:val="20"/>
                <w:lang w:eastAsia="lt-LT"/>
              </w:rPr>
              <w:t>).</w:t>
            </w:r>
          </w:p>
        </w:tc>
        <w:tc>
          <w:tcPr>
            <w:tcW w:w="2414" w:type="dxa"/>
            <w:vAlign w:val="center"/>
          </w:tcPr>
          <w:p w14:paraId="2B8C1B54" w14:textId="36C28399"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390136AA"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7E9C9DF6" w14:textId="77777777" w:rsidTr="00A027A9">
        <w:trPr>
          <w:jc w:val="center"/>
        </w:trPr>
        <w:tc>
          <w:tcPr>
            <w:tcW w:w="535" w:type="dxa"/>
            <w:vAlign w:val="center"/>
          </w:tcPr>
          <w:p w14:paraId="7D0044FC" w14:textId="7647D1A1"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5</w:t>
            </w:r>
            <w:r w:rsidR="00D36A28">
              <w:rPr>
                <w:rFonts w:asciiTheme="majorBidi" w:hAnsiTheme="majorBidi" w:cstheme="majorBidi"/>
                <w:sz w:val="20"/>
                <w:szCs w:val="20"/>
              </w:rPr>
              <w:t>1</w:t>
            </w:r>
            <w:r w:rsidRPr="000D22E8">
              <w:rPr>
                <w:rFonts w:asciiTheme="majorBidi" w:hAnsiTheme="majorBidi" w:cstheme="majorBidi"/>
                <w:sz w:val="20"/>
                <w:szCs w:val="20"/>
              </w:rPr>
              <w:t>.</w:t>
            </w:r>
          </w:p>
        </w:tc>
        <w:tc>
          <w:tcPr>
            <w:tcW w:w="2154" w:type="dxa"/>
            <w:vAlign w:val="center"/>
          </w:tcPr>
          <w:p w14:paraId="0E636A44"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aparato inercijos momento priedų rinkinys</w:t>
            </w:r>
          </w:p>
        </w:tc>
        <w:tc>
          <w:tcPr>
            <w:tcW w:w="850" w:type="dxa"/>
            <w:vAlign w:val="center"/>
          </w:tcPr>
          <w:p w14:paraId="16F069C7"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2016BE2D" w14:textId="77777777"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Siūlomas įcentrinės jėgos aparato inercijos momentų priedų rinkinys turi derėti su siūlomu įcentrinės jėgos aparatu. Siūlomo  rinkinio pagalba įcentripetalinės jėgos aparatu turi būti galima tirti įvairių geometrijų inercijos momentus.</w:t>
            </w:r>
            <w:r w:rsidRPr="000D22E8">
              <w:rPr>
                <w:rFonts w:asciiTheme="majorBidi" w:eastAsia="Times New Roman" w:hAnsiTheme="majorBidi" w:cstheme="majorBidi"/>
                <w:sz w:val="20"/>
                <w:szCs w:val="20"/>
                <w:lang w:eastAsia="lt-LT"/>
              </w:rPr>
              <w:br/>
            </w:r>
            <w:r w:rsidRPr="000D22E8">
              <w:rPr>
                <w:rFonts w:asciiTheme="majorBidi" w:eastAsia="Times New Roman" w:hAnsiTheme="majorBidi" w:cstheme="majorBidi"/>
                <w:sz w:val="20"/>
                <w:szCs w:val="20"/>
                <w:lang w:eastAsia="lt-LT"/>
              </w:rPr>
              <w:br/>
              <w:t>Priedų rinkinį turi sudaryti ne mažiau kaip šios dalys:</w:t>
            </w:r>
            <w:r w:rsidRPr="000D22E8">
              <w:rPr>
                <w:rFonts w:asciiTheme="majorBidi" w:eastAsia="Times New Roman" w:hAnsiTheme="majorBidi" w:cstheme="majorBidi"/>
                <w:sz w:val="20"/>
                <w:szCs w:val="20"/>
                <w:lang w:eastAsia="lt-LT"/>
              </w:rPr>
              <w:br/>
              <w:t>- Skriemulio laikiklis;</w:t>
            </w:r>
            <w:r w:rsidRPr="000D22E8">
              <w:rPr>
                <w:rFonts w:asciiTheme="majorBidi" w:eastAsia="Times New Roman" w:hAnsiTheme="majorBidi" w:cstheme="majorBidi"/>
                <w:sz w:val="20"/>
                <w:szCs w:val="20"/>
                <w:lang w:eastAsia="lt-LT"/>
              </w:rPr>
              <w:br/>
              <w:t>- Skriemulys ;</w:t>
            </w:r>
            <w:r w:rsidRPr="000D22E8">
              <w:rPr>
                <w:rFonts w:asciiTheme="majorBidi" w:eastAsia="Times New Roman" w:hAnsiTheme="majorBidi" w:cstheme="majorBidi"/>
                <w:sz w:val="20"/>
                <w:szCs w:val="20"/>
                <w:lang w:eastAsia="lt-LT"/>
              </w:rPr>
              <w:br/>
              <w:t>- Diskas;</w:t>
            </w:r>
            <w:r w:rsidRPr="000D22E8">
              <w:rPr>
                <w:rFonts w:asciiTheme="majorBidi" w:eastAsia="Times New Roman" w:hAnsiTheme="majorBidi" w:cstheme="majorBidi"/>
                <w:sz w:val="20"/>
                <w:szCs w:val="20"/>
                <w:lang w:eastAsia="lt-LT"/>
              </w:rPr>
              <w:br/>
              <w:t>- Diskas (su grioveliu);</w:t>
            </w:r>
            <w:r w:rsidRPr="000D22E8">
              <w:rPr>
                <w:rFonts w:asciiTheme="majorBidi" w:eastAsia="Times New Roman" w:hAnsiTheme="majorBidi" w:cstheme="majorBidi"/>
                <w:sz w:val="20"/>
                <w:szCs w:val="20"/>
                <w:lang w:eastAsia="lt-LT"/>
              </w:rPr>
              <w:br/>
              <w:t>- Lankas;</w:t>
            </w:r>
            <w:r w:rsidRPr="000D22E8">
              <w:rPr>
                <w:rFonts w:asciiTheme="majorBidi" w:eastAsia="Times New Roman" w:hAnsiTheme="majorBidi" w:cstheme="majorBidi"/>
                <w:sz w:val="20"/>
                <w:szCs w:val="20"/>
                <w:lang w:eastAsia="lt-LT"/>
              </w:rPr>
              <w:br/>
              <w:t>- Vertikali jungtis lankui.</w:t>
            </w:r>
          </w:p>
        </w:tc>
        <w:tc>
          <w:tcPr>
            <w:tcW w:w="2414" w:type="dxa"/>
            <w:vAlign w:val="center"/>
          </w:tcPr>
          <w:p w14:paraId="238A97BF" w14:textId="1D0D92C3"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6EC343C"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6A0650EE" w14:textId="77777777" w:rsidTr="00A027A9">
        <w:trPr>
          <w:jc w:val="center"/>
        </w:trPr>
        <w:tc>
          <w:tcPr>
            <w:tcW w:w="535" w:type="dxa"/>
            <w:vAlign w:val="center"/>
          </w:tcPr>
          <w:p w14:paraId="5964E119" w14:textId="4987B9EA" w:rsidR="00F1531F" w:rsidRPr="00A2200C" w:rsidRDefault="00F1531F" w:rsidP="00F1531F">
            <w:pPr>
              <w:jc w:val="center"/>
              <w:rPr>
                <w:rFonts w:asciiTheme="majorBidi" w:hAnsiTheme="majorBidi" w:cstheme="majorBidi"/>
                <w:sz w:val="20"/>
                <w:szCs w:val="20"/>
              </w:rPr>
            </w:pPr>
            <w:r w:rsidRPr="00A2200C">
              <w:rPr>
                <w:rFonts w:asciiTheme="majorBidi" w:hAnsiTheme="majorBidi" w:cstheme="majorBidi"/>
                <w:sz w:val="20"/>
                <w:szCs w:val="20"/>
              </w:rPr>
              <w:t>5</w:t>
            </w:r>
            <w:r w:rsidR="00D36A28" w:rsidRPr="00A2200C">
              <w:rPr>
                <w:rFonts w:asciiTheme="majorBidi" w:hAnsiTheme="majorBidi" w:cstheme="majorBidi"/>
                <w:sz w:val="20"/>
                <w:szCs w:val="20"/>
              </w:rPr>
              <w:t>2</w:t>
            </w:r>
            <w:r w:rsidRPr="00A2200C">
              <w:rPr>
                <w:rFonts w:asciiTheme="majorBidi" w:hAnsiTheme="majorBidi" w:cstheme="majorBidi"/>
                <w:sz w:val="20"/>
                <w:szCs w:val="20"/>
              </w:rPr>
              <w:t>.</w:t>
            </w:r>
          </w:p>
        </w:tc>
        <w:tc>
          <w:tcPr>
            <w:tcW w:w="2154" w:type="dxa"/>
            <w:vAlign w:val="center"/>
          </w:tcPr>
          <w:p w14:paraId="0E1C6A4E" w14:textId="5A320D09" w:rsidR="00F1531F" w:rsidRPr="00A2200C" w:rsidRDefault="00F1531F" w:rsidP="00F1531F">
            <w:pPr>
              <w:jc w:val="center"/>
              <w:rPr>
                <w:rFonts w:asciiTheme="majorBidi" w:eastAsia="Times New Roman" w:hAnsiTheme="majorBidi" w:cstheme="majorBidi"/>
                <w:sz w:val="20"/>
                <w:szCs w:val="20"/>
                <w:lang w:eastAsia="lt-LT"/>
              </w:rPr>
            </w:pPr>
            <w:r w:rsidRPr="00A2200C">
              <w:rPr>
                <w:rFonts w:asciiTheme="majorBidi" w:eastAsia="Times New Roman" w:hAnsiTheme="majorBidi" w:cstheme="majorBidi"/>
                <w:color w:val="000000"/>
                <w:sz w:val="20"/>
                <w:szCs w:val="20"/>
                <w:lang w:eastAsia="lt-LT"/>
              </w:rPr>
              <w:t>Spirometras</w:t>
            </w:r>
          </w:p>
        </w:tc>
        <w:tc>
          <w:tcPr>
            <w:tcW w:w="850" w:type="dxa"/>
            <w:vAlign w:val="center"/>
          </w:tcPr>
          <w:p w14:paraId="7326ED3A" w14:textId="77777777" w:rsidR="00F1531F" w:rsidRPr="00A2200C" w:rsidRDefault="00F1531F" w:rsidP="00F1531F">
            <w:pPr>
              <w:jc w:val="center"/>
              <w:rPr>
                <w:rFonts w:asciiTheme="majorBidi" w:eastAsia="Times New Roman" w:hAnsiTheme="majorBidi" w:cstheme="majorBidi"/>
                <w:sz w:val="20"/>
                <w:szCs w:val="20"/>
                <w:lang w:eastAsia="lt-LT"/>
              </w:rPr>
            </w:pPr>
            <w:r w:rsidRPr="00A2200C">
              <w:rPr>
                <w:rFonts w:asciiTheme="majorBidi" w:eastAsia="Times New Roman" w:hAnsiTheme="majorBidi" w:cstheme="majorBidi"/>
                <w:sz w:val="20"/>
                <w:szCs w:val="20"/>
                <w:lang w:eastAsia="lt-LT"/>
              </w:rPr>
              <w:t>5</w:t>
            </w:r>
          </w:p>
        </w:tc>
        <w:tc>
          <w:tcPr>
            <w:tcW w:w="5245" w:type="dxa"/>
            <w:vAlign w:val="center"/>
          </w:tcPr>
          <w:p w14:paraId="3767C16F" w14:textId="77777777" w:rsidR="00F1531F" w:rsidRPr="00A2200C" w:rsidRDefault="00F1531F" w:rsidP="00F1531F">
            <w:pPr>
              <w:rPr>
                <w:rFonts w:asciiTheme="majorBidi" w:eastAsia="Times New Roman" w:hAnsiTheme="majorBidi" w:cstheme="majorBidi"/>
                <w:sz w:val="20"/>
                <w:szCs w:val="20"/>
                <w:lang w:eastAsia="lt-LT"/>
              </w:rPr>
            </w:pPr>
            <w:r w:rsidRPr="00A2200C">
              <w:rPr>
                <w:rFonts w:asciiTheme="majorBidi" w:eastAsia="Times New Roman" w:hAnsiTheme="majorBidi" w:cstheme="majorBidi"/>
                <w:color w:val="000000"/>
                <w:sz w:val="20"/>
                <w:szCs w:val="20"/>
                <w:lang w:eastAsia="lt-LT"/>
              </w:rPr>
              <w:t>Šiuo jutikliu turi būti galima atlikti eksperimentus:</w:t>
            </w:r>
            <w:r w:rsidRPr="00A2200C">
              <w:rPr>
                <w:rFonts w:asciiTheme="majorBidi" w:eastAsia="Times New Roman" w:hAnsiTheme="majorBidi" w:cstheme="majorBidi"/>
                <w:color w:val="000000"/>
                <w:sz w:val="20"/>
                <w:szCs w:val="20"/>
                <w:lang w:eastAsia="lt-LT"/>
              </w:rPr>
              <w:br/>
              <w:t>Lyginti ir analizuoti kvėpavimo modelius.</w:t>
            </w:r>
            <w:r w:rsidRPr="00A2200C">
              <w:rPr>
                <w:rFonts w:asciiTheme="majorBidi" w:eastAsia="Times New Roman" w:hAnsiTheme="majorBidi" w:cstheme="majorBidi"/>
                <w:color w:val="000000"/>
                <w:sz w:val="20"/>
                <w:szCs w:val="20"/>
                <w:lang w:eastAsia="lt-LT"/>
              </w:rPr>
              <w:br/>
              <w:t>Matuoti kvėpavimo tūrį ir kitus plaučių tūrio parametrus.</w:t>
            </w:r>
            <w:r w:rsidRPr="00A2200C">
              <w:rPr>
                <w:rFonts w:asciiTheme="majorBidi" w:eastAsia="Times New Roman" w:hAnsiTheme="majorBidi" w:cstheme="majorBidi"/>
                <w:color w:val="000000"/>
                <w:sz w:val="20"/>
                <w:szCs w:val="20"/>
                <w:lang w:eastAsia="lt-LT"/>
              </w:rPr>
              <w:br/>
              <w:t xml:space="preserve">Analizuoti plaučių funkciją. </w:t>
            </w:r>
          </w:p>
        </w:tc>
        <w:tc>
          <w:tcPr>
            <w:tcW w:w="2414" w:type="dxa"/>
            <w:vAlign w:val="center"/>
          </w:tcPr>
          <w:p w14:paraId="22748070" w14:textId="2CC3FA37"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A701C9B"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1A983F0A" w14:textId="77777777" w:rsidTr="00A027A9">
        <w:trPr>
          <w:jc w:val="center"/>
        </w:trPr>
        <w:tc>
          <w:tcPr>
            <w:tcW w:w="535" w:type="dxa"/>
            <w:vAlign w:val="center"/>
          </w:tcPr>
          <w:p w14:paraId="0F5BA683" w14:textId="0F2031E1"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5</w:t>
            </w:r>
            <w:r w:rsidR="00D36A28">
              <w:rPr>
                <w:rFonts w:asciiTheme="majorBidi" w:hAnsiTheme="majorBidi" w:cstheme="majorBidi"/>
                <w:sz w:val="20"/>
                <w:szCs w:val="20"/>
              </w:rPr>
              <w:t>3</w:t>
            </w:r>
            <w:r w:rsidRPr="000D22E8">
              <w:rPr>
                <w:rFonts w:asciiTheme="majorBidi" w:hAnsiTheme="majorBidi" w:cstheme="majorBidi"/>
                <w:sz w:val="20"/>
                <w:szCs w:val="20"/>
              </w:rPr>
              <w:t>.</w:t>
            </w:r>
          </w:p>
        </w:tc>
        <w:tc>
          <w:tcPr>
            <w:tcW w:w="2154" w:type="dxa"/>
            <w:vAlign w:val="center"/>
          </w:tcPr>
          <w:p w14:paraId="4A0FA038"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Didysis fizikos pagrindų rinkinys laboratorija</w:t>
            </w:r>
          </w:p>
        </w:tc>
        <w:tc>
          <w:tcPr>
            <w:tcW w:w="850" w:type="dxa"/>
            <w:vAlign w:val="center"/>
          </w:tcPr>
          <w:p w14:paraId="548259C3"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tcPr>
          <w:p w14:paraId="27BA6A61" w14:textId="3E1F77B4"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atlikti eksperiment</w:t>
            </w:r>
            <w:r w:rsidR="00C8050E">
              <w:rPr>
                <w:rFonts w:asciiTheme="majorBidi" w:eastAsia="Times New Roman" w:hAnsiTheme="majorBidi" w:cstheme="majorBidi"/>
                <w:color w:val="000000"/>
                <w:sz w:val="20"/>
                <w:szCs w:val="20"/>
                <w:lang w:eastAsia="lt-LT"/>
              </w:rPr>
              <w:t>us</w:t>
            </w:r>
            <w:r w:rsidRPr="000D22E8">
              <w:rPr>
                <w:rFonts w:asciiTheme="majorBidi" w:eastAsia="Times New Roman" w:hAnsiTheme="majorBidi" w:cstheme="majorBidi"/>
                <w:color w:val="000000"/>
                <w:sz w:val="20"/>
                <w:szCs w:val="20"/>
                <w:lang w:eastAsia="lt-LT"/>
              </w:rPr>
              <w:t xml:space="preserve"> ne mažiau kaip šiomis temomis:</w:t>
            </w:r>
          </w:p>
          <w:p w14:paraId="358FCB3A" w14:textId="0EC4928F"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br/>
              <w:t>Elektra tokiomis temomis:</w:t>
            </w:r>
            <w:r w:rsidRPr="000D22E8">
              <w:rPr>
                <w:rFonts w:asciiTheme="majorBidi" w:eastAsia="Times New Roman" w:hAnsiTheme="majorBidi" w:cstheme="majorBidi"/>
                <w:color w:val="000000"/>
                <w:sz w:val="20"/>
                <w:szCs w:val="20"/>
                <w:lang w:eastAsia="lt-LT"/>
              </w:rPr>
              <w:br/>
              <w:t>Kaitinamosios lemputės elektros galia;</w:t>
            </w:r>
            <w:r w:rsidRPr="000D22E8">
              <w:rPr>
                <w:rFonts w:asciiTheme="majorBidi" w:eastAsia="Times New Roman" w:hAnsiTheme="majorBidi" w:cstheme="majorBidi"/>
                <w:color w:val="000000"/>
                <w:sz w:val="20"/>
                <w:szCs w:val="20"/>
                <w:lang w:eastAsia="lt-LT"/>
              </w:rPr>
              <w:br/>
              <w:t>Įtampos matavimas nuosekliose jungtyse;</w:t>
            </w:r>
            <w:r w:rsidRPr="000D22E8">
              <w:rPr>
                <w:rFonts w:asciiTheme="majorBidi" w:eastAsia="Times New Roman" w:hAnsiTheme="majorBidi" w:cstheme="majorBidi"/>
                <w:color w:val="000000"/>
                <w:sz w:val="20"/>
                <w:szCs w:val="20"/>
                <w:lang w:eastAsia="lt-LT"/>
              </w:rPr>
              <w:br/>
              <w:t>Įtampos matavimas lygiagrečiose jungtyse;</w:t>
            </w:r>
            <w:r w:rsidRPr="000D22E8">
              <w:rPr>
                <w:rFonts w:asciiTheme="majorBidi" w:eastAsia="Times New Roman" w:hAnsiTheme="majorBidi" w:cstheme="majorBidi"/>
                <w:color w:val="000000"/>
                <w:sz w:val="20"/>
                <w:szCs w:val="20"/>
                <w:lang w:eastAsia="lt-LT"/>
              </w:rPr>
              <w:br/>
              <w:t>Srovės stiprumo matavimas nuosekliose jungtyse;</w:t>
            </w:r>
            <w:r w:rsidRPr="000D22E8">
              <w:rPr>
                <w:rFonts w:asciiTheme="majorBidi" w:eastAsia="Times New Roman" w:hAnsiTheme="majorBidi" w:cstheme="majorBidi"/>
                <w:color w:val="000000"/>
                <w:sz w:val="20"/>
                <w:szCs w:val="20"/>
                <w:lang w:eastAsia="lt-LT"/>
              </w:rPr>
              <w:br/>
              <w:t>Srovės stiprumo matavimas lygiagrečiose jungtyse;</w:t>
            </w:r>
            <w:r w:rsidRPr="000D22E8">
              <w:rPr>
                <w:rFonts w:asciiTheme="majorBidi" w:eastAsia="Times New Roman" w:hAnsiTheme="majorBidi" w:cstheme="majorBidi"/>
                <w:color w:val="000000"/>
                <w:sz w:val="20"/>
                <w:szCs w:val="20"/>
                <w:lang w:eastAsia="lt-LT"/>
              </w:rPr>
              <w:br/>
              <w:t>Omo dėsnis;</w:t>
            </w:r>
            <w:r w:rsidRPr="000D22E8">
              <w:rPr>
                <w:rFonts w:asciiTheme="majorBidi" w:eastAsia="Times New Roman" w:hAnsiTheme="majorBidi" w:cstheme="majorBidi"/>
                <w:color w:val="000000"/>
                <w:sz w:val="20"/>
                <w:szCs w:val="20"/>
                <w:lang w:eastAsia="lt-LT"/>
              </w:rPr>
              <w:br/>
              <w:t>Elektros grandinė su jungikliu;</w:t>
            </w:r>
            <w:r w:rsidRPr="000D22E8">
              <w:rPr>
                <w:rFonts w:asciiTheme="majorBidi" w:eastAsia="Times New Roman" w:hAnsiTheme="majorBidi" w:cstheme="majorBidi"/>
                <w:color w:val="000000"/>
                <w:sz w:val="20"/>
                <w:szCs w:val="20"/>
                <w:lang w:eastAsia="lt-LT"/>
              </w:rPr>
              <w:br/>
              <w:t>Elektrinio variklio veikimo principas;</w:t>
            </w:r>
            <w:r w:rsidRPr="000D22E8">
              <w:rPr>
                <w:rFonts w:asciiTheme="majorBidi" w:eastAsia="Times New Roman" w:hAnsiTheme="majorBidi" w:cstheme="majorBidi"/>
                <w:color w:val="000000"/>
                <w:sz w:val="20"/>
                <w:szCs w:val="20"/>
                <w:lang w:eastAsia="lt-LT"/>
              </w:rPr>
              <w:br/>
              <w:t>Įtampa;</w:t>
            </w:r>
            <w:r w:rsidRPr="000D22E8">
              <w:rPr>
                <w:rFonts w:asciiTheme="majorBidi" w:eastAsia="Times New Roman" w:hAnsiTheme="majorBidi" w:cstheme="majorBidi"/>
                <w:color w:val="000000"/>
                <w:sz w:val="20"/>
                <w:szCs w:val="20"/>
                <w:lang w:eastAsia="lt-LT"/>
              </w:rPr>
              <w:br/>
              <w:t>Elektromagnetas;</w:t>
            </w:r>
            <w:r w:rsidRPr="000D22E8">
              <w:rPr>
                <w:rFonts w:asciiTheme="majorBidi" w:eastAsia="Times New Roman" w:hAnsiTheme="majorBidi" w:cstheme="majorBidi"/>
                <w:color w:val="000000"/>
                <w:sz w:val="20"/>
                <w:szCs w:val="20"/>
                <w:lang w:eastAsia="lt-LT"/>
              </w:rPr>
              <w:br/>
              <w:t>Indukcija;</w:t>
            </w:r>
            <w:r w:rsidRPr="000D22E8">
              <w:rPr>
                <w:rFonts w:asciiTheme="majorBidi" w:eastAsia="Times New Roman" w:hAnsiTheme="majorBidi" w:cstheme="majorBidi"/>
                <w:color w:val="000000"/>
                <w:sz w:val="20"/>
                <w:szCs w:val="20"/>
                <w:lang w:eastAsia="lt-LT"/>
              </w:rPr>
              <w:br/>
              <w:t>Transformatorius;</w:t>
            </w:r>
            <w:r w:rsidRPr="000D22E8">
              <w:rPr>
                <w:rFonts w:asciiTheme="majorBidi" w:eastAsia="Times New Roman" w:hAnsiTheme="majorBidi" w:cstheme="majorBidi"/>
                <w:color w:val="000000"/>
                <w:sz w:val="20"/>
                <w:szCs w:val="20"/>
                <w:lang w:eastAsia="lt-LT"/>
              </w:rPr>
              <w:br/>
              <w:t>Jėgų poveikis magnetiniame lauke.</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Mechanika tokiomis temomis:</w:t>
            </w:r>
            <w:r w:rsidRPr="000D22E8">
              <w:rPr>
                <w:rFonts w:asciiTheme="majorBidi" w:eastAsia="Times New Roman" w:hAnsiTheme="majorBidi" w:cstheme="majorBidi"/>
                <w:color w:val="000000"/>
                <w:sz w:val="20"/>
                <w:szCs w:val="20"/>
                <w:lang w:eastAsia="lt-LT"/>
              </w:rPr>
              <w:br/>
              <w:t>Dujų slėgis ir tūris;</w:t>
            </w:r>
            <w:r w:rsidRPr="000D22E8">
              <w:rPr>
                <w:rFonts w:asciiTheme="majorBidi" w:eastAsia="Times New Roman" w:hAnsiTheme="majorBidi" w:cstheme="majorBidi"/>
                <w:color w:val="000000"/>
                <w:sz w:val="20"/>
                <w:szCs w:val="20"/>
                <w:lang w:eastAsia="lt-LT"/>
              </w:rPr>
              <w:br/>
              <w:t>Teigiamas ir neigiamas slėgiai;</w:t>
            </w:r>
            <w:r w:rsidRPr="000D22E8">
              <w:rPr>
                <w:rFonts w:asciiTheme="majorBidi" w:eastAsia="Times New Roman" w:hAnsiTheme="majorBidi" w:cstheme="majorBidi"/>
                <w:color w:val="000000"/>
                <w:sz w:val="20"/>
                <w:szCs w:val="20"/>
                <w:lang w:eastAsia="lt-LT"/>
              </w:rPr>
              <w:br/>
              <w:t>Slėgio perdavimas skysčiuose;</w:t>
            </w:r>
            <w:r w:rsidRPr="000D22E8">
              <w:rPr>
                <w:rFonts w:asciiTheme="majorBidi" w:eastAsia="Times New Roman" w:hAnsiTheme="majorBidi" w:cstheme="majorBidi"/>
                <w:color w:val="000000"/>
                <w:sz w:val="20"/>
                <w:szCs w:val="20"/>
                <w:lang w:eastAsia="lt-LT"/>
              </w:rPr>
              <w:br/>
              <w:t>Energijos konversija;</w:t>
            </w:r>
            <w:r w:rsidRPr="000D22E8">
              <w:rPr>
                <w:rFonts w:asciiTheme="majorBidi" w:eastAsia="Times New Roman" w:hAnsiTheme="majorBidi" w:cstheme="majorBidi"/>
                <w:color w:val="000000"/>
                <w:sz w:val="20"/>
                <w:szCs w:val="20"/>
                <w:lang w:eastAsia="lt-LT"/>
              </w:rPr>
              <w:br/>
              <w:t>Trinties jėgos;</w:t>
            </w:r>
            <w:r w:rsidRPr="000D22E8">
              <w:rPr>
                <w:rFonts w:asciiTheme="majorBidi" w:eastAsia="Times New Roman" w:hAnsiTheme="majorBidi" w:cstheme="majorBidi"/>
                <w:color w:val="000000"/>
                <w:sz w:val="20"/>
                <w:szCs w:val="20"/>
                <w:lang w:eastAsia="lt-LT"/>
              </w:rPr>
              <w:br/>
              <w:t>Spyruoklinis dinamometras;</w:t>
            </w:r>
            <w:r w:rsidRPr="000D22E8">
              <w:rPr>
                <w:rFonts w:asciiTheme="majorBidi" w:eastAsia="Times New Roman" w:hAnsiTheme="majorBidi" w:cstheme="majorBidi"/>
                <w:color w:val="000000"/>
                <w:sz w:val="20"/>
                <w:szCs w:val="20"/>
                <w:lang w:eastAsia="lt-LT"/>
              </w:rPr>
              <w:br/>
              <w:t>Fiksuotas skriemulys;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Įtempimas;</w:t>
            </w:r>
            <w:r w:rsidRPr="000D22E8">
              <w:rPr>
                <w:rFonts w:asciiTheme="majorBidi" w:eastAsia="Times New Roman" w:hAnsiTheme="majorBidi" w:cstheme="majorBidi"/>
                <w:color w:val="000000"/>
                <w:sz w:val="20"/>
                <w:szCs w:val="20"/>
                <w:lang w:eastAsia="lt-LT"/>
              </w:rPr>
              <w:br/>
              <w:t>Judantis skriemulys;</w:t>
            </w:r>
            <w:r w:rsidRPr="000D22E8">
              <w:rPr>
                <w:rFonts w:asciiTheme="majorBidi" w:eastAsia="Times New Roman" w:hAnsiTheme="majorBidi" w:cstheme="majorBidi"/>
                <w:color w:val="000000"/>
                <w:sz w:val="20"/>
                <w:szCs w:val="20"/>
                <w:lang w:eastAsia="lt-LT"/>
              </w:rPr>
              <w:br/>
              <w:t>Svirtis;</w:t>
            </w:r>
            <w:r w:rsidRPr="000D22E8">
              <w:rPr>
                <w:rFonts w:asciiTheme="majorBidi" w:eastAsia="Times New Roman" w:hAnsiTheme="majorBidi" w:cstheme="majorBidi"/>
                <w:color w:val="000000"/>
                <w:sz w:val="20"/>
                <w:szCs w:val="20"/>
                <w:lang w:eastAsia="lt-LT"/>
              </w:rPr>
              <w:br/>
              <w:t>Pagreitis;</w:t>
            </w:r>
            <w:r w:rsidRPr="000D22E8">
              <w:rPr>
                <w:rFonts w:asciiTheme="majorBidi" w:eastAsia="Times New Roman" w:hAnsiTheme="majorBidi" w:cstheme="majorBidi"/>
                <w:color w:val="000000"/>
                <w:sz w:val="20"/>
                <w:szCs w:val="20"/>
                <w:lang w:eastAsia="lt-LT"/>
              </w:rPr>
              <w:br/>
              <w:t>Nuožulni plokštuma;</w:t>
            </w:r>
            <w:r w:rsidRPr="000D22E8">
              <w:rPr>
                <w:rFonts w:asciiTheme="majorBidi" w:eastAsia="Times New Roman" w:hAnsiTheme="majorBidi" w:cstheme="majorBidi"/>
                <w:color w:val="000000"/>
                <w:sz w:val="20"/>
                <w:szCs w:val="20"/>
                <w:lang w:eastAsia="lt-LT"/>
              </w:rPr>
              <w:br/>
              <w:t>Tolygus judėjimas;</w:t>
            </w:r>
            <w:r w:rsidRPr="000D22E8">
              <w:rPr>
                <w:rFonts w:asciiTheme="majorBidi" w:eastAsia="Times New Roman" w:hAnsiTheme="majorBidi" w:cstheme="majorBidi"/>
                <w:color w:val="000000"/>
                <w:sz w:val="20"/>
                <w:szCs w:val="20"/>
                <w:lang w:eastAsia="lt-LT"/>
              </w:rPr>
              <w:br/>
              <w:t>Šoninis slėgis skysčiuose;</w:t>
            </w:r>
            <w:r w:rsidRPr="000D22E8">
              <w:rPr>
                <w:rFonts w:asciiTheme="majorBidi" w:eastAsia="Times New Roman" w:hAnsiTheme="majorBidi" w:cstheme="majorBidi"/>
                <w:color w:val="000000"/>
                <w:sz w:val="20"/>
                <w:szCs w:val="20"/>
                <w:lang w:eastAsia="lt-LT"/>
              </w:rPr>
              <w:br/>
              <w:t>Hidraulinis principas;</w:t>
            </w:r>
            <w:r w:rsidRPr="000D22E8">
              <w:rPr>
                <w:rFonts w:asciiTheme="majorBidi" w:eastAsia="Times New Roman" w:hAnsiTheme="majorBidi" w:cstheme="majorBidi"/>
                <w:color w:val="000000"/>
                <w:sz w:val="20"/>
                <w:szCs w:val="20"/>
                <w:lang w:eastAsia="lt-LT"/>
              </w:rPr>
              <w:br/>
              <w:t>Plūdrumas skysčiuose;</w:t>
            </w:r>
            <w:r w:rsidRPr="000D22E8">
              <w:rPr>
                <w:rFonts w:asciiTheme="majorBidi" w:eastAsia="Times New Roman" w:hAnsiTheme="majorBidi" w:cstheme="majorBidi"/>
                <w:color w:val="000000"/>
                <w:sz w:val="20"/>
                <w:szCs w:val="20"/>
                <w:lang w:eastAsia="lt-LT"/>
              </w:rPr>
              <w:br/>
              <w:t>Tankio nustatymas;</w:t>
            </w:r>
            <w:r w:rsidRPr="000D22E8">
              <w:rPr>
                <w:rFonts w:asciiTheme="majorBidi" w:eastAsia="Times New Roman" w:hAnsiTheme="majorBidi" w:cstheme="majorBidi"/>
                <w:color w:val="000000"/>
                <w:sz w:val="20"/>
                <w:szCs w:val="20"/>
                <w:lang w:eastAsia="lt-LT"/>
              </w:rPr>
              <w:br/>
              <w:t>Dekarto naras;</w:t>
            </w:r>
            <w:r w:rsidRPr="000D22E8">
              <w:rPr>
                <w:rFonts w:asciiTheme="majorBidi" w:eastAsia="Times New Roman" w:hAnsiTheme="majorBidi" w:cstheme="majorBidi"/>
                <w:color w:val="000000"/>
                <w:sz w:val="20"/>
                <w:szCs w:val="20"/>
                <w:lang w:eastAsia="lt-LT"/>
              </w:rPr>
              <w:br/>
              <w:t>Energijos perdavimas susidūrimo metu;</w:t>
            </w:r>
            <w:r w:rsidRPr="000D22E8">
              <w:rPr>
                <w:rFonts w:asciiTheme="majorBidi" w:eastAsia="Times New Roman" w:hAnsiTheme="majorBidi" w:cstheme="majorBidi"/>
                <w:color w:val="000000"/>
                <w:sz w:val="20"/>
                <w:szCs w:val="20"/>
                <w:lang w:eastAsia="lt-LT"/>
              </w:rPr>
              <w:br/>
              <w:t>Dujų tūrio pokytis;</w:t>
            </w:r>
            <w:r w:rsidRPr="000D22E8">
              <w:rPr>
                <w:rFonts w:asciiTheme="majorBidi" w:eastAsia="Times New Roman" w:hAnsiTheme="majorBidi" w:cstheme="majorBidi"/>
                <w:color w:val="000000"/>
                <w:sz w:val="20"/>
                <w:szCs w:val="20"/>
                <w:lang w:eastAsia="lt-LT"/>
              </w:rPr>
              <w:br/>
              <w:t>Hidrostatinis slėgis;</w:t>
            </w:r>
            <w:r w:rsidRPr="000D22E8">
              <w:rPr>
                <w:rFonts w:asciiTheme="majorBidi" w:eastAsia="Times New Roman" w:hAnsiTheme="majorBidi" w:cstheme="majorBidi"/>
                <w:color w:val="000000"/>
                <w:sz w:val="20"/>
                <w:szCs w:val="20"/>
                <w:lang w:eastAsia="lt-LT"/>
              </w:rPr>
              <w:br/>
              <w:t>Energijos kaupimas spyruoklėje;</w:t>
            </w:r>
            <w:r w:rsidRPr="000D22E8">
              <w:rPr>
                <w:rFonts w:asciiTheme="majorBidi" w:eastAsia="Times New Roman" w:hAnsiTheme="majorBidi" w:cstheme="majorBidi"/>
                <w:color w:val="000000"/>
                <w:sz w:val="20"/>
                <w:szCs w:val="20"/>
                <w:lang w:eastAsia="lt-LT"/>
              </w:rPr>
              <w:br/>
              <w:t>Ilgio matavimas;</w:t>
            </w:r>
            <w:r w:rsidRPr="000D22E8">
              <w:rPr>
                <w:rFonts w:asciiTheme="majorBidi" w:eastAsia="Times New Roman" w:hAnsiTheme="majorBidi" w:cstheme="majorBidi"/>
                <w:color w:val="000000"/>
                <w:sz w:val="20"/>
                <w:szCs w:val="20"/>
                <w:lang w:eastAsia="lt-LT"/>
              </w:rPr>
              <w:br/>
              <w:t>Apskritimo ilgio matavimas;</w:t>
            </w:r>
            <w:r w:rsidRPr="000D22E8">
              <w:rPr>
                <w:rFonts w:asciiTheme="majorBidi" w:eastAsia="Times New Roman" w:hAnsiTheme="majorBidi" w:cstheme="majorBidi"/>
                <w:color w:val="000000"/>
                <w:sz w:val="20"/>
                <w:szCs w:val="20"/>
                <w:lang w:eastAsia="lt-LT"/>
              </w:rPr>
              <w:br/>
              <w:t>Tūrio matavimas;</w:t>
            </w:r>
            <w:r w:rsidRPr="000D22E8">
              <w:rPr>
                <w:rFonts w:asciiTheme="majorBidi" w:eastAsia="Times New Roman" w:hAnsiTheme="majorBidi" w:cstheme="majorBidi"/>
                <w:color w:val="000000"/>
                <w:sz w:val="20"/>
                <w:szCs w:val="20"/>
                <w:lang w:eastAsia="lt-LT"/>
              </w:rPr>
              <w:br/>
              <w:t>Jėgos poveikis;</w:t>
            </w:r>
            <w:r w:rsidRPr="000D22E8">
              <w:rPr>
                <w:rFonts w:asciiTheme="majorBidi" w:eastAsia="Times New Roman" w:hAnsiTheme="majorBidi" w:cstheme="majorBidi"/>
                <w:color w:val="000000"/>
                <w:sz w:val="20"/>
                <w:szCs w:val="20"/>
                <w:lang w:eastAsia="lt-LT"/>
              </w:rPr>
              <w:br/>
              <w:t>Siurbimo ir jėgos siurblio principas;</w:t>
            </w:r>
            <w:r w:rsidRPr="000D22E8">
              <w:rPr>
                <w:rFonts w:asciiTheme="majorBidi" w:eastAsia="Times New Roman" w:hAnsiTheme="majorBidi" w:cstheme="majorBidi"/>
                <w:color w:val="000000"/>
                <w:sz w:val="20"/>
                <w:szCs w:val="20"/>
                <w:lang w:eastAsia="lt-LT"/>
              </w:rPr>
              <w:br/>
              <w:t>Susisiekiantys indai;</w:t>
            </w:r>
            <w:r w:rsidRPr="000D22E8">
              <w:rPr>
                <w:rFonts w:asciiTheme="majorBidi" w:eastAsia="Times New Roman" w:hAnsiTheme="majorBidi" w:cstheme="majorBidi"/>
                <w:color w:val="000000"/>
                <w:sz w:val="20"/>
                <w:szCs w:val="20"/>
                <w:lang w:eastAsia="lt-LT"/>
              </w:rPr>
              <w:br/>
              <w:t>Paviršiaus įtempimas;</w:t>
            </w:r>
            <w:r w:rsidRPr="000D22E8">
              <w:rPr>
                <w:rFonts w:asciiTheme="majorBidi" w:eastAsia="Times New Roman" w:hAnsiTheme="majorBidi" w:cstheme="majorBidi"/>
                <w:color w:val="000000"/>
                <w:sz w:val="20"/>
                <w:szCs w:val="20"/>
                <w:lang w:eastAsia="lt-LT"/>
              </w:rPr>
              <w:br/>
              <w:t>Slėgis.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Optika tokiomis temomis:</w:t>
            </w:r>
            <w:r w:rsidRPr="000D22E8">
              <w:rPr>
                <w:rFonts w:asciiTheme="majorBidi" w:eastAsia="Times New Roman" w:hAnsiTheme="majorBidi" w:cstheme="majorBidi"/>
                <w:color w:val="000000"/>
                <w:sz w:val="20"/>
                <w:szCs w:val="20"/>
                <w:lang w:eastAsia="lt-LT"/>
              </w:rPr>
              <w:br/>
              <w:t>Šviesos sklidimas;</w:t>
            </w:r>
            <w:r w:rsidRPr="000D22E8">
              <w:rPr>
                <w:rFonts w:asciiTheme="majorBidi" w:eastAsia="Times New Roman" w:hAnsiTheme="majorBidi" w:cstheme="majorBidi"/>
                <w:color w:val="000000"/>
                <w:sz w:val="20"/>
                <w:szCs w:val="20"/>
                <w:lang w:eastAsia="lt-LT"/>
              </w:rPr>
              <w:br/>
              <w:t>Atspindys plokščiame veidrodyje;</w:t>
            </w:r>
            <w:r w:rsidRPr="000D22E8">
              <w:rPr>
                <w:rFonts w:asciiTheme="majorBidi" w:eastAsia="Times New Roman" w:hAnsiTheme="majorBidi" w:cstheme="majorBidi"/>
                <w:color w:val="000000"/>
                <w:sz w:val="20"/>
                <w:szCs w:val="20"/>
                <w:lang w:eastAsia="lt-LT"/>
              </w:rPr>
              <w:br/>
              <w:t>Šviesos lūžimas;</w:t>
            </w:r>
            <w:r w:rsidRPr="000D22E8">
              <w:rPr>
                <w:rFonts w:asciiTheme="majorBidi" w:eastAsia="Times New Roman" w:hAnsiTheme="majorBidi" w:cstheme="majorBidi"/>
                <w:color w:val="000000"/>
                <w:sz w:val="20"/>
                <w:szCs w:val="20"/>
                <w:lang w:eastAsia="lt-LT"/>
              </w:rPr>
              <w:br/>
              <w:t>Glaudžiamasis lęšis;</w:t>
            </w:r>
            <w:r w:rsidRPr="000D22E8">
              <w:rPr>
                <w:rFonts w:asciiTheme="majorBidi" w:eastAsia="Times New Roman" w:hAnsiTheme="majorBidi" w:cstheme="majorBidi"/>
                <w:color w:val="000000"/>
                <w:sz w:val="20"/>
                <w:szCs w:val="20"/>
                <w:lang w:eastAsia="lt-LT"/>
              </w:rPr>
              <w:br/>
              <w:t>Sklaidomasis lęšis.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Šiluma tokiomis temomis:</w:t>
            </w:r>
            <w:r w:rsidRPr="000D22E8">
              <w:rPr>
                <w:rFonts w:asciiTheme="majorBidi" w:eastAsia="Times New Roman" w:hAnsiTheme="majorBidi" w:cstheme="majorBidi"/>
                <w:color w:val="000000"/>
                <w:sz w:val="20"/>
                <w:szCs w:val="20"/>
                <w:lang w:eastAsia="lt-LT"/>
              </w:rPr>
              <w:br/>
              <w:t>Termometro modelis;</w:t>
            </w:r>
            <w:r w:rsidRPr="000D22E8">
              <w:rPr>
                <w:rFonts w:asciiTheme="majorBidi" w:eastAsia="Times New Roman" w:hAnsiTheme="majorBidi" w:cstheme="majorBidi"/>
                <w:color w:val="000000"/>
                <w:sz w:val="20"/>
                <w:szCs w:val="20"/>
                <w:lang w:eastAsia="lt-LT"/>
              </w:rPr>
              <w:br/>
              <w:t>Virimas esant mažam slėgiui;</w:t>
            </w:r>
            <w:r w:rsidRPr="000D22E8">
              <w:rPr>
                <w:rFonts w:asciiTheme="majorBidi" w:eastAsia="Times New Roman" w:hAnsiTheme="majorBidi" w:cstheme="majorBidi"/>
                <w:color w:val="000000"/>
                <w:sz w:val="20"/>
                <w:szCs w:val="20"/>
                <w:lang w:eastAsia="lt-LT"/>
              </w:rPr>
              <w:br/>
              <w:t>Lydimasis ir kietėjimas;</w:t>
            </w:r>
            <w:r w:rsidRPr="000D22E8">
              <w:rPr>
                <w:rFonts w:asciiTheme="majorBidi" w:eastAsia="Times New Roman" w:hAnsiTheme="majorBidi" w:cstheme="majorBidi"/>
                <w:color w:val="000000"/>
                <w:sz w:val="20"/>
                <w:szCs w:val="20"/>
                <w:lang w:eastAsia="lt-LT"/>
              </w:rPr>
              <w:br/>
              <w:t>Konvekcija;</w:t>
            </w:r>
            <w:r w:rsidRPr="000D22E8">
              <w:rPr>
                <w:rFonts w:asciiTheme="majorBidi" w:eastAsia="Times New Roman" w:hAnsiTheme="majorBidi" w:cstheme="majorBidi"/>
                <w:color w:val="000000"/>
                <w:sz w:val="20"/>
                <w:szCs w:val="20"/>
                <w:lang w:eastAsia="lt-LT"/>
              </w:rPr>
              <w:br/>
              <w:t>Garų energijos demonstravimas.</w:t>
            </w:r>
            <w:r w:rsidRPr="000D22E8">
              <w:rPr>
                <w:rFonts w:asciiTheme="majorBidi" w:eastAsia="Times New Roman" w:hAnsiTheme="majorBidi" w:cstheme="majorBidi"/>
                <w:color w:val="000000"/>
                <w:sz w:val="20"/>
                <w:szCs w:val="20"/>
                <w:lang w:eastAsia="lt-LT"/>
              </w:rPr>
              <w:br/>
              <w:t>Kartu su kiekvienu rinkiniu turi būti pateiktas laboratorinis maitinimo šaltinis.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tc>
        <w:tc>
          <w:tcPr>
            <w:tcW w:w="2414" w:type="dxa"/>
            <w:vAlign w:val="center"/>
          </w:tcPr>
          <w:p w14:paraId="68744E8E" w14:textId="7562CC5F"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50F6794C"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064554CA" w14:textId="77777777" w:rsidTr="00A027A9">
        <w:trPr>
          <w:jc w:val="center"/>
        </w:trPr>
        <w:tc>
          <w:tcPr>
            <w:tcW w:w="535" w:type="dxa"/>
            <w:vAlign w:val="center"/>
          </w:tcPr>
          <w:p w14:paraId="5DB721B9" w14:textId="1047BEAD"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5</w:t>
            </w:r>
            <w:r w:rsidR="00D36A28">
              <w:rPr>
                <w:rFonts w:asciiTheme="majorBidi" w:hAnsiTheme="majorBidi" w:cstheme="majorBidi"/>
                <w:sz w:val="20"/>
                <w:szCs w:val="20"/>
              </w:rPr>
              <w:t>4</w:t>
            </w:r>
            <w:r w:rsidRPr="000D22E8">
              <w:rPr>
                <w:rFonts w:asciiTheme="majorBidi" w:hAnsiTheme="majorBidi" w:cstheme="majorBidi"/>
                <w:sz w:val="20"/>
                <w:szCs w:val="20"/>
              </w:rPr>
              <w:t>.</w:t>
            </w:r>
          </w:p>
        </w:tc>
        <w:tc>
          <w:tcPr>
            <w:tcW w:w="2154" w:type="dxa"/>
            <w:vAlign w:val="center"/>
          </w:tcPr>
          <w:p w14:paraId="55958DCC"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Eksperimentų rinkinys Jėga ir judėjimas gamtoje ir technologijose</w:t>
            </w:r>
          </w:p>
        </w:tc>
        <w:tc>
          <w:tcPr>
            <w:tcW w:w="850" w:type="dxa"/>
            <w:vAlign w:val="center"/>
          </w:tcPr>
          <w:p w14:paraId="656DB1E9"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3C4F1994" w14:textId="32F21F39"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Su siūlomu integruotų gamtos mokslų eksperimentų rinkiniu turi būti galima atlikti </w:t>
            </w:r>
            <w:r w:rsidR="00816EF3">
              <w:rPr>
                <w:rFonts w:asciiTheme="majorBidi" w:eastAsia="Times New Roman" w:hAnsiTheme="majorBidi" w:cstheme="majorBidi"/>
                <w:color w:val="000000"/>
                <w:sz w:val="20"/>
                <w:szCs w:val="20"/>
                <w:lang w:eastAsia="lt-LT"/>
              </w:rPr>
              <w:t>eksperimentus,</w:t>
            </w:r>
            <w:r w:rsidRPr="000D22E8">
              <w:rPr>
                <w:rFonts w:asciiTheme="majorBidi" w:eastAsia="Times New Roman" w:hAnsiTheme="majorBidi" w:cstheme="majorBidi"/>
                <w:color w:val="000000"/>
                <w:sz w:val="20"/>
                <w:szCs w:val="20"/>
                <w:lang w:eastAsia="lt-LT"/>
              </w:rPr>
              <w:t xml:space="preserve"> susijusi</w:t>
            </w:r>
            <w:r w:rsidR="00816EF3">
              <w:rPr>
                <w:rFonts w:asciiTheme="majorBidi" w:eastAsia="Times New Roman" w:hAnsiTheme="majorBidi" w:cstheme="majorBidi"/>
                <w:color w:val="000000"/>
                <w:sz w:val="20"/>
                <w:szCs w:val="20"/>
                <w:lang w:eastAsia="lt-LT"/>
              </w:rPr>
              <w:t>us</w:t>
            </w:r>
            <w:r w:rsidRPr="000D22E8">
              <w:rPr>
                <w:rFonts w:asciiTheme="majorBidi" w:eastAsia="Times New Roman" w:hAnsiTheme="majorBidi" w:cstheme="majorBidi"/>
                <w:color w:val="000000"/>
                <w:sz w:val="20"/>
                <w:szCs w:val="20"/>
                <w:lang w:eastAsia="lt-LT"/>
              </w:rPr>
              <w:t xml:space="preserve"> su jėga ir judėjimu, ne mažiau kaip šiomis temomis:</w:t>
            </w:r>
            <w:r w:rsidRPr="000D22E8">
              <w:rPr>
                <w:rFonts w:asciiTheme="majorBidi" w:eastAsia="Times New Roman" w:hAnsiTheme="majorBidi" w:cstheme="majorBidi"/>
                <w:color w:val="000000"/>
                <w:sz w:val="20"/>
                <w:szCs w:val="20"/>
                <w:lang w:eastAsia="lt-LT"/>
              </w:rPr>
              <w:br/>
            </w:r>
            <w:r w:rsidR="00716667">
              <w:rPr>
                <w:rFonts w:asciiTheme="majorBidi" w:eastAsia="Times New Roman" w:hAnsiTheme="majorBidi" w:cstheme="majorBidi"/>
                <w:color w:val="000000"/>
                <w:sz w:val="20"/>
                <w:szCs w:val="20"/>
                <w:lang w:eastAsia="lt-LT"/>
              </w:rPr>
              <w:t>1</w:t>
            </w:r>
            <w:r w:rsidRPr="000D22E8">
              <w:rPr>
                <w:rFonts w:asciiTheme="majorBidi" w:eastAsia="Times New Roman" w:hAnsiTheme="majorBidi" w:cstheme="majorBidi"/>
                <w:color w:val="000000"/>
                <w:sz w:val="20"/>
                <w:szCs w:val="20"/>
                <w:lang w:eastAsia="lt-LT"/>
              </w:rPr>
              <w:t>. Jėgų matavimas..</w:t>
            </w:r>
            <w:r w:rsidRPr="000D22E8">
              <w:rPr>
                <w:rFonts w:asciiTheme="majorBidi" w:eastAsia="Times New Roman" w:hAnsiTheme="majorBidi" w:cstheme="majorBidi"/>
                <w:color w:val="000000"/>
                <w:sz w:val="20"/>
                <w:szCs w:val="20"/>
                <w:lang w:eastAsia="lt-LT"/>
              </w:rPr>
              <w:br/>
            </w:r>
            <w:r w:rsidR="00716667">
              <w:rPr>
                <w:rFonts w:asciiTheme="majorBidi" w:eastAsia="Times New Roman" w:hAnsiTheme="majorBidi" w:cstheme="majorBidi"/>
                <w:color w:val="000000"/>
                <w:sz w:val="20"/>
                <w:szCs w:val="20"/>
                <w:lang w:eastAsia="lt-LT"/>
              </w:rPr>
              <w:t>2</w:t>
            </w:r>
            <w:r w:rsidRPr="000D22E8">
              <w:rPr>
                <w:rFonts w:asciiTheme="majorBidi" w:eastAsia="Times New Roman" w:hAnsiTheme="majorBidi" w:cstheme="majorBidi"/>
                <w:color w:val="000000"/>
                <w:sz w:val="20"/>
                <w:szCs w:val="20"/>
                <w:lang w:eastAsia="lt-LT"/>
              </w:rPr>
              <w:t>. Inercija.</w:t>
            </w:r>
            <w:r w:rsidRPr="000D22E8">
              <w:rPr>
                <w:rFonts w:asciiTheme="majorBidi" w:eastAsia="Times New Roman" w:hAnsiTheme="majorBidi" w:cstheme="majorBidi"/>
                <w:color w:val="000000"/>
                <w:sz w:val="20"/>
                <w:szCs w:val="20"/>
                <w:lang w:eastAsia="lt-LT"/>
              </w:rPr>
              <w:br/>
            </w:r>
            <w:r w:rsidR="00716667">
              <w:rPr>
                <w:rFonts w:asciiTheme="majorBidi" w:eastAsia="Times New Roman" w:hAnsiTheme="majorBidi" w:cstheme="majorBidi"/>
                <w:color w:val="000000"/>
                <w:sz w:val="20"/>
                <w:szCs w:val="20"/>
                <w:lang w:eastAsia="lt-LT"/>
              </w:rPr>
              <w:lastRenderedPageBreak/>
              <w:t>3</w:t>
            </w:r>
            <w:r w:rsidRPr="000D22E8">
              <w:rPr>
                <w:rFonts w:asciiTheme="majorBidi" w:eastAsia="Times New Roman" w:hAnsiTheme="majorBidi" w:cstheme="majorBidi"/>
                <w:color w:val="000000"/>
                <w:sz w:val="20"/>
                <w:szCs w:val="20"/>
                <w:lang w:eastAsia="lt-LT"/>
              </w:rPr>
              <w:t>. Svertų naudingumas.</w:t>
            </w:r>
            <w:r w:rsidRPr="000D22E8">
              <w:rPr>
                <w:rFonts w:asciiTheme="majorBidi" w:eastAsia="Times New Roman" w:hAnsiTheme="majorBidi" w:cstheme="majorBidi"/>
                <w:color w:val="000000"/>
                <w:sz w:val="20"/>
                <w:szCs w:val="20"/>
                <w:lang w:eastAsia="lt-LT"/>
              </w:rPr>
              <w:br/>
            </w:r>
            <w:r w:rsidR="00716667">
              <w:rPr>
                <w:rFonts w:asciiTheme="majorBidi" w:eastAsia="Times New Roman" w:hAnsiTheme="majorBidi" w:cstheme="majorBidi"/>
                <w:color w:val="000000"/>
                <w:sz w:val="20"/>
                <w:szCs w:val="20"/>
                <w:lang w:eastAsia="lt-LT"/>
              </w:rPr>
              <w:t>4</w:t>
            </w:r>
            <w:r w:rsidRPr="000D22E8">
              <w:rPr>
                <w:rFonts w:asciiTheme="majorBidi" w:eastAsia="Times New Roman" w:hAnsiTheme="majorBidi" w:cstheme="majorBidi"/>
                <w:color w:val="000000"/>
                <w:sz w:val="20"/>
                <w:szCs w:val="20"/>
                <w:lang w:eastAsia="lt-LT"/>
              </w:rPr>
              <w:t>. Vilkimas ar kėlimas.</w:t>
            </w:r>
            <w:r w:rsidRPr="000D22E8">
              <w:rPr>
                <w:rFonts w:asciiTheme="majorBidi" w:eastAsia="Times New Roman" w:hAnsiTheme="majorBidi" w:cstheme="majorBidi"/>
                <w:color w:val="000000"/>
                <w:sz w:val="20"/>
                <w:szCs w:val="20"/>
                <w:lang w:eastAsia="lt-LT"/>
              </w:rPr>
              <w:br/>
            </w:r>
            <w:r w:rsidR="00716667">
              <w:rPr>
                <w:rFonts w:asciiTheme="majorBidi" w:eastAsia="Times New Roman" w:hAnsiTheme="majorBidi" w:cstheme="majorBidi"/>
                <w:color w:val="000000"/>
                <w:sz w:val="20"/>
                <w:szCs w:val="20"/>
                <w:lang w:eastAsia="lt-LT"/>
              </w:rPr>
              <w:t>5</w:t>
            </w:r>
            <w:r w:rsidRPr="000D22E8">
              <w:rPr>
                <w:rFonts w:asciiTheme="majorBidi" w:eastAsia="Times New Roman" w:hAnsiTheme="majorBidi" w:cstheme="majorBidi"/>
                <w:color w:val="000000"/>
                <w:sz w:val="20"/>
                <w:szCs w:val="20"/>
                <w:lang w:eastAsia="lt-LT"/>
              </w:rPr>
              <w:t>. Trinties jėga.</w:t>
            </w:r>
            <w:r w:rsidRPr="000D22E8">
              <w:rPr>
                <w:rFonts w:asciiTheme="majorBidi" w:eastAsia="Times New Roman" w:hAnsiTheme="majorBidi" w:cstheme="majorBidi"/>
                <w:color w:val="000000"/>
                <w:sz w:val="20"/>
                <w:szCs w:val="20"/>
                <w:lang w:eastAsia="lt-LT"/>
              </w:rPr>
              <w:br/>
            </w:r>
            <w:r w:rsidR="00716667">
              <w:rPr>
                <w:rFonts w:asciiTheme="majorBidi" w:eastAsia="Times New Roman" w:hAnsiTheme="majorBidi" w:cstheme="majorBidi"/>
                <w:color w:val="000000"/>
                <w:sz w:val="20"/>
                <w:szCs w:val="20"/>
                <w:lang w:eastAsia="lt-LT"/>
              </w:rPr>
              <w:t>6</w:t>
            </w:r>
            <w:r w:rsidRPr="000D22E8">
              <w:rPr>
                <w:rFonts w:asciiTheme="majorBidi" w:eastAsia="Times New Roman" w:hAnsiTheme="majorBidi" w:cstheme="majorBidi"/>
                <w:color w:val="000000"/>
                <w:sz w:val="20"/>
                <w:szCs w:val="20"/>
                <w:lang w:eastAsia="lt-LT"/>
              </w:rPr>
              <w:t>.</w:t>
            </w:r>
            <w:r>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Tolygus judėjimas ir pagreitis.</w:t>
            </w:r>
            <w:r w:rsidRPr="000D22E8">
              <w:rPr>
                <w:rFonts w:asciiTheme="majorBidi" w:eastAsia="Times New Roman" w:hAnsiTheme="majorBidi" w:cstheme="majorBidi"/>
                <w:color w:val="000000"/>
                <w:sz w:val="20"/>
                <w:szCs w:val="20"/>
                <w:lang w:eastAsia="lt-LT"/>
              </w:rPr>
              <w:br/>
            </w:r>
            <w:r w:rsidR="00716667">
              <w:rPr>
                <w:rFonts w:asciiTheme="majorBidi" w:eastAsia="Times New Roman" w:hAnsiTheme="majorBidi" w:cstheme="majorBidi"/>
                <w:color w:val="000000"/>
                <w:sz w:val="20"/>
                <w:szCs w:val="20"/>
                <w:lang w:eastAsia="lt-LT"/>
              </w:rPr>
              <w:t>7</w:t>
            </w:r>
            <w:r w:rsidRPr="000D22E8">
              <w:rPr>
                <w:rFonts w:asciiTheme="majorBidi" w:eastAsia="Times New Roman" w:hAnsiTheme="majorBidi" w:cstheme="majorBidi"/>
                <w:color w:val="000000"/>
                <w:sz w:val="20"/>
                <w:szCs w:val="20"/>
                <w:lang w:eastAsia="lt-LT"/>
              </w:rPr>
              <w:t>. Greitas ir lėtas judėjimas.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419505C0" w14:textId="57DEFE59"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EE77E9">
              <w:rPr>
                <w:rFonts w:asciiTheme="majorBidi" w:eastAsia="Times New Roman" w:hAnsiTheme="majorBidi" w:cstheme="majorBidi"/>
                <w:color w:val="000000"/>
                <w:sz w:val="20"/>
                <w:szCs w:val="20"/>
                <w:lang w:eastAsia="lt-LT"/>
              </w:rPr>
              <w:t xml:space="preserve"> (</w:t>
            </w:r>
            <w:r w:rsidR="00EE77E9" w:rsidRPr="000D22E8">
              <w:rPr>
                <w:rFonts w:asciiTheme="majorBidi" w:eastAsia="Times New Roman" w:hAnsiTheme="majorBidi" w:cstheme="majorBidi"/>
                <w:color w:val="000000"/>
                <w:sz w:val="20"/>
                <w:szCs w:val="20"/>
                <w:lang w:eastAsia="lt-LT"/>
              </w:rPr>
              <w:t>sutarties vykdymo sąlyga</w:t>
            </w:r>
            <w:r w:rsidR="00EE77E9">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0D0A7F6E" w14:textId="6A4741C9"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66C748EB"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5017664C" w14:textId="77777777" w:rsidTr="00A027A9">
        <w:trPr>
          <w:jc w:val="center"/>
        </w:trPr>
        <w:tc>
          <w:tcPr>
            <w:tcW w:w="535" w:type="dxa"/>
            <w:vAlign w:val="center"/>
          </w:tcPr>
          <w:p w14:paraId="2CD26EB3" w14:textId="361C8895"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5</w:t>
            </w:r>
            <w:r w:rsidR="00D36A28">
              <w:rPr>
                <w:rFonts w:asciiTheme="majorBidi" w:hAnsiTheme="majorBidi" w:cstheme="majorBidi"/>
                <w:sz w:val="20"/>
                <w:szCs w:val="20"/>
              </w:rPr>
              <w:t>5</w:t>
            </w:r>
            <w:r w:rsidRPr="000D22E8">
              <w:rPr>
                <w:rFonts w:asciiTheme="majorBidi" w:hAnsiTheme="majorBidi" w:cstheme="majorBidi"/>
                <w:sz w:val="20"/>
                <w:szCs w:val="20"/>
              </w:rPr>
              <w:t>.</w:t>
            </w:r>
          </w:p>
        </w:tc>
        <w:tc>
          <w:tcPr>
            <w:tcW w:w="2154" w:type="dxa"/>
            <w:vAlign w:val="center"/>
          </w:tcPr>
          <w:p w14:paraId="1FED8E0A"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Mechanikos eksperimentų rinkinys</w:t>
            </w:r>
          </w:p>
        </w:tc>
        <w:tc>
          <w:tcPr>
            <w:tcW w:w="850" w:type="dxa"/>
            <w:vAlign w:val="center"/>
          </w:tcPr>
          <w:p w14:paraId="776ED445"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6</w:t>
            </w:r>
          </w:p>
        </w:tc>
        <w:tc>
          <w:tcPr>
            <w:tcW w:w="5245" w:type="dxa"/>
            <w:vAlign w:val="center"/>
          </w:tcPr>
          <w:p w14:paraId="71D25592" w14:textId="004DB2D7"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Su šiame rinkinyje esančiomis priemonėmis turi būti galima atlikti mechanikos eksperimentus ne mažiau kaip šiomis temomis:</w:t>
            </w:r>
            <w:r w:rsidRPr="000D22E8">
              <w:rPr>
                <w:rFonts w:asciiTheme="majorBidi" w:eastAsia="Times New Roman" w:hAnsiTheme="majorBidi" w:cstheme="majorBidi"/>
                <w:color w:val="000000"/>
                <w:sz w:val="20"/>
                <w:szCs w:val="20"/>
                <w:lang w:eastAsia="lt-LT"/>
              </w:rPr>
              <w:br/>
              <w:t>2 - asis Niutono dėsnis, Huko dėsnis, Archimedo sverto dėsnis.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Reikalingi du rinkiniai. Rinkinyje turi būti ne mažiau kaip:</w:t>
            </w:r>
            <w:r w:rsidRPr="000D22E8">
              <w:rPr>
                <w:rFonts w:asciiTheme="majorBidi" w:eastAsia="Times New Roman" w:hAnsiTheme="majorBidi" w:cstheme="majorBidi"/>
                <w:color w:val="000000"/>
                <w:sz w:val="20"/>
                <w:szCs w:val="20"/>
                <w:lang w:eastAsia="lt-LT"/>
              </w:rPr>
              <w:br/>
              <w:t>- šeši laboratoriniai stovai;</w:t>
            </w:r>
            <w:r w:rsidRPr="000D22E8">
              <w:rPr>
                <w:rFonts w:asciiTheme="majorBidi" w:eastAsia="Times New Roman" w:hAnsiTheme="majorBidi" w:cstheme="majorBidi"/>
                <w:color w:val="000000"/>
                <w:sz w:val="20"/>
                <w:szCs w:val="20"/>
                <w:lang w:eastAsia="lt-LT"/>
              </w:rPr>
              <w:br/>
              <w:t>- šeši dinamometrai;</w:t>
            </w:r>
            <w:r w:rsidRPr="000D22E8">
              <w:rPr>
                <w:rFonts w:asciiTheme="majorBidi" w:eastAsia="Times New Roman" w:hAnsiTheme="majorBidi" w:cstheme="majorBidi"/>
                <w:color w:val="000000"/>
                <w:sz w:val="20"/>
                <w:szCs w:val="20"/>
                <w:lang w:eastAsia="lt-LT"/>
              </w:rPr>
              <w:br/>
              <w:t>- šešios spiralinės spyruoklės;</w:t>
            </w:r>
            <w:r w:rsidRPr="000D22E8">
              <w:rPr>
                <w:rFonts w:asciiTheme="majorBidi" w:eastAsia="Times New Roman" w:hAnsiTheme="majorBidi" w:cstheme="majorBidi"/>
                <w:color w:val="000000"/>
                <w:sz w:val="20"/>
                <w:szCs w:val="20"/>
                <w:lang w:eastAsia="lt-LT"/>
              </w:rPr>
              <w:br/>
              <w:t>- šešios svirtys tinkamos naudoti su siūlomais laboratoriniais stovais;</w:t>
            </w:r>
            <w:r w:rsidRPr="000D22E8">
              <w:rPr>
                <w:rFonts w:asciiTheme="majorBidi" w:eastAsia="Times New Roman" w:hAnsiTheme="majorBidi" w:cstheme="majorBidi"/>
                <w:color w:val="000000"/>
                <w:sz w:val="20"/>
                <w:szCs w:val="20"/>
                <w:lang w:eastAsia="lt-LT"/>
              </w:rPr>
              <w:br/>
              <w:t>- 18 vnt. – svarelių su kabliukais iš abiejų pusių;</w:t>
            </w:r>
            <w:r w:rsidRPr="000D22E8">
              <w:rPr>
                <w:rFonts w:asciiTheme="majorBidi" w:eastAsia="Times New Roman" w:hAnsiTheme="majorBidi" w:cstheme="majorBidi"/>
                <w:color w:val="000000"/>
                <w:sz w:val="20"/>
                <w:szCs w:val="20"/>
                <w:lang w:eastAsia="lt-LT"/>
              </w:rPr>
              <w:br/>
              <w:t>- 6 vnt. – svarelių su kabliukais iš abiejų pusių;</w:t>
            </w:r>
            <w:r w:rsidRPr="000D22E8">
              <w:rPr>
                <w:rFonts w:asciiTheme="majorBidi" w:eastAsia="Times New Roman" w:hAnsiTheme="majorBidi" w:cstheme="majorBidi"/>
                <w:color w:val="000000"/>
                <w:sz w:val="20"/>
                <w:szCs w:val="20"/>
                <w:lang w:eastAsia="lt-LT"/>
              </w:rPr>
              <w:br/>
              <w:t>- šeši indeliai vandeniui;</w:t>
            </w:r>
            <w:r w:rsidRPr="000D22E8">
              <w:rPr>
                <w:rFonts w:asciiTheme="majorBidi" w:eastAsia="Times New Roman" w:hAnsiTheme="majorBidi" w:cstheme="majorBidi"/>
                <w:color w:val="000000"/>
                <w:sz w:val="20"/>
                <w:szCs w:val="20"/>
                <w:lang w:eastAsia="lt-LT"/>
              </w:rPr>
              <w:br/>
              <w:t>- šeši rutuliukai.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Siūlomo rinkinio elementai turi būti komplektuojami nešiojamoje, uždaroje dėžėje/lagamine su pernešimui skirta rankena/rankenomis.</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931AC4">
              <w:rPr>
                <w:rFonts w:asciiTheme="majorBidi" w:eastAsia="Times New Roman" w:hAnsiTheme="majorBidi" w:cstheme="majorBidi"/>
                <w:color w:val="000000"/>
                <w:sz w:val="20"/>
                <w:szCs w:val="20"/>
                <w:lang w:eastAsia="lt-LT"/>
              </w:rPr>
              <w:t xml:space="preserve"> (</w:t>
            </w:r>
            <w:r w:rsidR="00931AC4" w:rsidRPr="000D22E8">
              <w:rPr>
                <w:rFonts w:asciiTheme="majorBidi" w:eastAsia="Times New Roman" w:hAnsiTheme="majorBidi" w:cstheme="majorBidi"/>
                <w:color w:val="000000"/>
                <w:sz w:val="20"/>
                <w:szCs w:val="20"/>
                <w:lang w:eastAsia="lt-LT"/>
              </w:rPr>
              <w:t>sutarties vykdymo sąlyga</w:t>
            </w:r>
            <w:r w:rsidR="00931AC4">
              <w:rPr>
                <w:rFonts w:asciiTheme="majorBidi" w:eastAsia="Times New Roman" w:hAnsiTheme="majorBidi" w:cstheme="majorBidi"/>
                <w:color w:val="000000"/>
                <w:sz w:val="20"/>
                <w:szCs w:val="20"/>
                <w:lang w:eastAsia="lt-LT"/>
              </w:rPr>
              <w:t>)</w:t>
            </w:r>
            <w:r>
              <w:rPr>
                <w:rFonts w:asciiTheme="majorBidi" w:eastAsia="Times New Roman" w:hAnsiTheme="majorBidi" w:cstheme="majorBidi"/>
                <w:color w:val="000000"/>
                <w:sz w:val="20"/>
                <w:szCs w:val="20"/>
                <w:lang w:eastAsia="lt-LT"/>
              </w:rPr>
              <w:t>.</w:t>
            </w:r>
          </w:p>
        </w:tc>
        <w:tc>
          <w:tcPr>
            <w:tcW w:w="2414" w:type="dxa"/>
            <w:vAlign w:val="center"/>
          </w:tcPr>
          <w:p w14:paraId="2D29C1A5" w14:textId="4AB39DCD"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35F6974E"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1735D4B2" w14:textId="77777777" w:rsidTr="00A027A9">
        <w:trPr>
          <w:jc w:val="center"/>
        </w:trPr>
        <w:tc>
          <w:tcPr>
            <w:tcW w:w="535" w:type="dxa"/>
            <w:vAlign w:val="center"/>
          </w:tcPr>
          <w:p w14:paraId="2CBC5F15" w14:textId="344DDE94"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5</w:t>
            </w:r>
            <w:r w:rsidR="00D36A28">
              <w:rPr>
                <w:rFonts w:asciiTheme="majorBidi" w:hAnsiTheme="majorBidi" w:cstheme="majorBidi"/>
                <w:sz w:val="20"/>
                <w:szCs w:val="20"/>
              </w:rPr>
              <w:t>6</w:t>
            </w:r>
            <w:r w:rsidRPr="000D22E8">
              <w:rPr>
                <w:rFonts w:asciiTheme="majorBidi" w:hAnsiTheme="majorBidi" w:cstheme="majorBidi"/>
                <w:sz w:val="20"/>
                <w:szCs w:val="20"/>
              </w:rPr>
              <w:t>.</w:t>
            </w:r>
          </w:p>
        </w:tc>
        <w:tc>
          <w:tcPr>
            <w:tcW w:w="2154" w:type="dxa"/>
            <w:vAlign w:val="center"/>
          </w:tcPr>
          <w:p w14:paraId="51986A91"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Demonstracinis eksperimentų rinkinys Mechanika</w:t>
            </w:r>
          </w:p>
        </w:tc>
        <w:tc>
          <w:tcPr>
            <w:tcW w:w="850" w:type="dxa"/>
            <w:vAlign w:val="center"/>
          </w:tcPr>
          <w:p w14:paraId="5F3D1085"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44AFA1F9" w14:textId="3B0C30F9"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rinkiniu turi būti galima atlikti eksperimentus apie kietojo kūno mechanikos pagrindus.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Su šiuo rinkiniu turi būti galima atlikti eksperiment</w:t>
            </w:r>
            <w:r w:rsidR="00CB571E">
              <w:rPr>
                <w:rFonts w:asciiTheme="majorBidi" w:eastAsia="Times New Roman" w:hAnsiTheme="majorBidi" w:cstheme="majorBidi"/>
                <w:color w:val="000000"/>
                <w:sz w:val="20"/>
                <w:szCs w:val="20"/>
                <w:lang w:eastAsia="lt-LT"/>
              </w:rPr>
              <w:t>us</w:t>
            </w:r>
            <w:r w:rsidRPr="000D22E8">
              <w:rPr>
                <w:rFonts w:asciiTheme="majorBidi" w:eastAsia="Times New Roman" w:hAnsiTheme="majorBidi" w:cstheme="majorBidi"/>
                <w:color w:val="000000"/>
                <w:sz w:val="20"/>
                <w:szCs w:val="20"/>
                <w:lang w:eastAsia="lt-LT"/>
              </w:rPr>
              <w:t xml:space="preserve"> ne prasčiau kaip šiomis temomis:</w:t>
            </w:r>
            <w:r w:rsidRPr="000D22E8">
              <w:rPr>
                <w:rFonts w:asciiTheme="majorBidi" w:eastAsia="Times New Roman" w:hAnsiTheme="majorBidi" w:cstheme="majorBidi"/>
                <w:color w:val="000000"/>
                <w:sz w:val="20"/>
                <w:szCs w:val="20"/>
                <w:lang w:eastAsia="lt-LT"/>
              </w:rPr>
              <w:br/>
              <w:t>Balansinės svarstyklės;</w:t>
            </w:r>
            <w:r w:rsidRPr="000D22E8">
              <w:rPr>
                <w:rFonts w:asciiTheme="majorBidi" w:eastAsia="Times New Roman" w:hAnsiTheme="majorBidi" w:cstheme="majorBidi"/>
                <w:color w:val="000000"/>
                <w:sz w:val="20"/>
                <w:szCs w:val="20"/>
                <w:lang w:eastAsia="lt-LT"/>
              </w:rPr>
              <w:br/>
              <w:t>Spyruoklinis dinamometras;</w:t>
            </w:r>
            <w:r w:rsidRPr="000D22E8">
              <w:rPr>
                <w:rFonts w:asciiTheme="majorBidi" w:eastAsia="Times New Roman" w:hAnsiTheme="majorBidi" w:cstheme="majorBidi"/>
                <w:color w:val="000000"/>
                <w:sz w:val="20"/>
                <w:szCs w:val="20"/>
                <w:lang w:eastAsia="lt-LT"/>
              </w:rPr>
              <w:br/>
              <w:t>Fiksuotas/laisvas skriemulys;</w:t>
            </w:r>
            <w:r w:rsidRPr="000D22E8">
              <w:rPr>
                <w:rFonts w:asciiTheme="majorBidi" w:eastAsia="Times New Roman" w:hAnsiTheme="majorBidi" w:cstheme="majorBidi"/>
                <w:color w:val="000000"/>
                <w:sz w:val="20"/>
                <w:szCs w:val="20"/>
                <w:lang w:eastAsia="lt-LT"/>
              </w:rPr>
              <w:br/>
              <w:t>Skriemulio blokas.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br/>
              <w:t xml:space="preserve">Siūlomas rinkinys turi būti komplektuojamas nešiojamose, uždaromose dėžėse/lagaminuose su pernešimui skirta rankena/rankenomis. </w:t>
            </w:r>
          </w:p>
          <w:p w14:paraId="20E59743" w14:textId="77BD40DA"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344104">
              <w:rPr>
                <w:rFonts w:asciiTheme="majorBidi" w:eastAsia="Times New Roman" w:hAnsiTheme="majorBidi" w:cstheme="majorBidi"/>
                <w:color w:val="000000"/>
                <w:sz w:val="20"/>
                <w:szCs w:val="20"/>
                <w:lang w:eastAsia="lt-LT"/>
              </w:rPr>
              <w:t xml:space="preserve"> (</w:t>
            </w:r>
            <w:r w:rsidR="00344104" w:rsidRPr="000D22E8">
              <w:rPr>
                <w:rFonts w:asciiTheme="majorBidi" w:eastAsia="Times New Roman" w:hAnsiTheme="majorBidi" w:cstheme="majorBidi"/>
                <w:color w:val="000000"/>
                <w:sz w:val="20"/>
                <w:szCs w:val="20"/>
                <w:lang w:eastAsia="lt-LT"/>
              </w:rPr>
              <w:t>sutarties vykdymo sąlyga</w:t>
            </w:r>
            <w:r w:rsidR="00344104">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22E8BBF6" w14:textId="67B99CE2"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557F7EF1"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54DBA35C" w14:textId="77777777" w:rsidTr="00A027A9">
        <w:trPr>
          <w:jc w:val="center"/>
        </w:trPr>
        <w:tc>
          <w:tcPr>
            <w:tcW w:w="535" w:type="dxa"/>
            <w:vAlign w:val="center"/>
          </w:tcPr>
          <w:p w14:paraId="072D6EC9" w14:textId="5705869B"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5</w:t>
            </w:r>
            <w:r w:rsidR="00D36A28">
              <w:rPr>
                <w:rFonts w:asciiTheme="majorBidi" w:hAnsiTheme="majorBidi" w:cstheme="majorBidi"/>
                <w:sz w:val="20"/>
                <w:szCs w:val="20"/>
              </w:rPr>
              <w:t>7</w:t>
            </w:r>
            <w:r w:rsidRPr="000D22E8">
              <w:rPr>
                <w:rFonts w:asciiTheme="majorBidi" w:hAnsiTheme="majorBidi" w:cstheme="majorBidi"/>
                <w:sz w:val="20"/>
                <w:szCs w:val="20"/>
              </w:rPr>
              <w:t>.</w:t>
            </w:r>
          </w:p>
        </w:tc>
        <w:tc>
          <w:tcPr>
            <w:tcW w:w="2154" w:type="dxa"/>
            <w:vAlign w:val="center"/>
          </w:tcPr>
          <w:p w14:paraId="74FFB862"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Optikos eksperimentų rinkinys</w:t>
            </w:r>
          </w:p>
        </w:tc>
        <w:tc>
          <w:tcPr>
            <w:tcW w:w="850" w:type="dxa"/>
            <w:vAlign w:val="center"/>
          </w:tcPr>
          <w:p w14:paraId="11517D9E"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7E4CCD2B" w14:textId="49267A1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šiame rinkinyje esančiomis priemonėmis turi būti galima atlikti eksperimentus ne mažiau kaip šiomis temomis: </w:t>
            </w:r>
          </w:p>
          <w:p w14:paraId="6367E25B"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Šviesa ir šešėliai; </w:t>
            </w:r>
          </w:p>
          <w:p w14:paraId="2363A117"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Atspindžiai; </w:t>
            </w:r>
          </w:p>
          <w:p w14:paraId="4027B5A3"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Lenkti veidrodžiai;</w:t>
            </w:r>
          </w:p>
          <w:p w14:paraId="4E701697"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Snelijaus dėsnis,</w:t>
            </w:r>
          </w:p>
          <w:p w14:paraId="3D1F79AB"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Ferma principas; </w:t>
            </w:r>
          </w:p>
          <w:p w14:paraId="7B8B74A7"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Šviesos refrakcija; </w:t>
            </w:r>
          </w:p>
          <w:p w14:paraId="30071B36" w14:textId="0893A43E"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Spindulių kelias per l</w:t>
            </w:r>
            <w:r w:rsidR="00D46F0C">
              <w:rPr>
                <w:rFonts w:asciiTheme="majorBidi" w:eastAsia="Times New Roman" w:hAnsiTheme="majorBidi" w:cstheme="majorBidi"/>
                <w:color w:val="000000"/>
                <w:sz w:val="20"/>
                <w:szCs w:val="20"/>
                <w:lang w:eastAsia="lt-LT"/>
              </w:rPr>
              <w:t>ę</w:t>
            </w:r>
            <w:r w:rsidRPr="000D22E8">
              <w:rPr>
                <w:rFonts w:asciiTheme="majorBidi" w:eastAsia="Times New Roman" w:hAnsiTheme="majorBidi" w:cstheme="majorBidi"/>
                <w:color w:val="000000"/>
                <w:sz w:val="20"/>
                <w:szCs w:val="20"/>
                <w:lang w:eastAsia="lt-LT"/>
              </w:rPr>
              <w:t>šius, šviesa ir spalva.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nešiojamoje, uždaroje dėžėje/lagamine su pernešimui skirta rankena/rankenomis. </w:t>
            </w:r>
            <w:r w:rsidRPr="000D22E8">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F45B82">
              <w:rPr>
                <w:rFonts w:asciiTheme="majorBidi" w:eastAsia="Times New Roman" w:hAnsiTheme="majorBidi" w:cstheme="majorBidi"/>
                <w:color w:val="000000"/>
                <w:sz w:val="20"/>
                <w:szCs w:val="20"/>
                <w:lang w:eastAsia="lt-LT"/>
              </w:rPr>
              <w:t xml:space="preserve"> (</w:t>
            </w:r>
            <w:r w:rsidR="00F45B82" w:rsidRPr="000D22E8">
              <w:rPr>
                <w:rFonts w:asciiTheme="majorBidi" w:eastAsia="Times New Roman" w:hAnsiTheme="majorBidi" w:cstheme="majorBidi"/>
                <w:color w:val="000000"/>
                <w:sz w:val="20"/>
                <w:szCs w:val="20"/>
                <w:lang w:eastAsia="lt-LT"/>
              </w:rPr>
              <w:t>sutarties vykdymo sąlyga</w:t>
            </w:r>
            <w:r w:rsidR="00F45B82">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1BABB9DD" w14:textId="56C47B04"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2606258F"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01797BF9" w14:textId="77777777" w:rsidTr="00A027A9">
        <w:trPr>
          <w:jc w:val="center"/>
        </w:trPr>
        <w:tc>
          <w:tcPr>
            <w:tcW w:w="535" w:type="dxa"/>
            <w:vAlign w:val="center"/>
          </w:tcPr>
          <w:p w14:paraId="0916D40C" w14:textId="32F142E9" w:rsidR="00F1531F" w:rsidRPr="000D22E8" w:rsidRDefault="00F1531F" w:rsidP="00F1531F">
            <w:pPr>
              <w:jc w:val="center"/>
              <w:rPr>
                <w:rFonts w:asciiTheme="majorBidi" w:hAnsiTheme="majorBidi" w:cstheme="majorBidi"/>
                <w:sz w:val="20"/>
                <w:szCs w:val="20"/>
              </w:rPr>
            </w:pPr>
            <w:r>
              <w:rPr>
                <w:rFonts w:asciiTheme="majorBidi" w:hAnsiTheme="majorBidi" w:cstheme="majorBidi"/>
                <w:sz w:val="20"/>
                <w:szCs w:val="20"/>
              </w:rPr>
              <w:t>5</w:t>
            </w:r>
            <w:r w:rsidR="00D36A28">
              <w:rPr>
                <w:rFonts w:asciiTheme="majorBidi" w:hAnsiTheme="majorBidi" w:cstheme="majorBidi"/>
                <w:sz w:val="20"/>
                <w:szCs w:val="20"/>
              </w:rPr>
              <w:t>8</w:t>
            </w:r>
            <w:r w:rsidRPr="000D22E8">
              <w:rPr>
                <w:rFonts w:asciiTheme="majorBidi" w:hAnsiTheme="majorBidi" w:cstheme="majorBidi"/>
                <w:sz w:val="20"/>
                <w:szCs w:val="20"/>
              </w:rPr>
              <w:t>.</w:t>
            </w:r>
          </w:p>
        </w:tc>
        <w:tc>
          <w:tcPr>
            <w:tcW w:w="2154" w:type="dxa"/>
            <w:vAlign w:val="center"/>
          </w:tcPr>
          <w:p w14:paraId="4BD178BF"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Rinkinys su maketavimo plokšte Elektros pagrindai</w:t>
            </w:r>
          </w:p>
        </w:tc>
        <w:tc>
          <w:tcPr>
            <w:tcW w:w="850" w:type="dxa"/>
            <w:vAlign w:val="center"/>
          </w:tcPr>
          <w:p w14:paraId="3E120D8E"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559ED614" w14:textId="2336325E"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pagrindinius elektros, šiluminės energijos ir magnetizmo eksperimentus</w:t>
            </w:r>
            <w:r w:rsidR="00A00C76">
              <w:rPr>
                <w:rFonts w:asciiTheme="majorBidi" w:eastAsia="Times New Roman" w:hAnsiTheme="majorBidi" w:cstheme="majorBidi"/>
                <w:color w:val="000000"/>
                <w:sz w:val="20"/>
                <w:szCs w:val="20"/>
                <w:lang w:eastAsia="lt-LT"/>
              </w:rPr>
              <w:t xml:space="preserve"> </w:t>
            </w:r>
            <w:r w:rsidRPr="000D22E8">
              <w:rPr>
                <w:rFonts w:asciiTheme="majorBidi" w:eastAsia="Times New Roman" w:hAnsiTheme="majorBidi" w:cstheme="majorBidi"/>
                <w:color w:val="000000"/>
                <w:sz w:val="20"/>
                <w:szCs w:val="20"/>
                <w:lang w:eastAsia="lt-LT"/>
              </w:rPr>
              <w:t>ne mažiau kaip šiomis temomis: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Elektros grandinė;</w:t>
            </w:r>
            <w:r w:rsidRPr="000D22E8">
              <w:rPr>
                <w:rFonts w:asciiTheme="majorBidi" w:eastAsia="Times New Roman" w:hAnsiTheme="majorBidi" w:cstheme="majorBidi"/>
                <w:color w:val="000000"/>
                <w:sz w:val="20"/>
                <w:szCs w:val="20"/>
                <w:lang w:eastAsia="lt-LT"/>
              </w:rPr>
              <w:br/>
              <w:t>Laidininkas / nelaidininkas;</w:t>
            </w:r>
            <w:r w:rsidRPr="000D22E8">
              <w:rPr>
                <w:rFonts w:asciiTheme="majorBidi" w:eastAsia="Times New Roman" w:hAnsiTheme="majorBidi" w:cstheme="majorBidi"/>
                <w:color w:val="000000"/>
                <w:sz w:val="20"/>
                <w:szCs w:val="20"/>
                <w:lang w:eastAsia="lt-LT"/>
              </w:rPr>
              <w:br/>
              <w:t>Elektros įtampa;</w:t>
            </w:r>
            <w:r w:rsidRPr="000D22E8">
              <w:rPr>
                <w:rFonts w:asciiTheme="majorBidi" w:eastAsia="Times New Roman" w:hAnsiTheme="majorBidi" w:cstheme="majorBidi"/>
                <w:color w:val="000000"/>
                <w:sz w:val="20"/>
                <w:szCs w:val="20"/>
                <w:lang w:eastAsia="lt-LT"/>
              </w:rPr>
              <w:br/>
              <w:t>Srovės stipris;</w:t>
            </w:r>
            <w:r w:rsidRPr="000D22E8">
              <w:rPr>
                <w:rFonts w:asciiTheme="majorBidi" w:eastAsia="Times New Roman" w:hAnsiTheme="majorBidi" w:cstheme="majorBidi"/>
                <w:color w:val="000000"/>
                <w:sz w:val="20"/>
                <w:szCs w:val="20"/>
                <w:lang w:eastAsia="lt-LT"/>
              </w:rPr>
              <w:br/>
              <w:t>Elektros varža;</w:t>
            </w:r>
            <w:r w:rsidRPr="000D22E8">
              <w:rPr>
                <w:rFonts w:asciiTheme="majorBidi" w:eastAsia="Times New Roman" w:hAnsiTheme="majorBidi" w:cstheme="majorBidi"/>
                <w:color w:val="000000"/>
                <w:sz w:val="20"/>
                <w:szCs w:val="20"/>
                <w:lang w:eastAsia="lt-LT"/>
              </w:rPr>
              <w:br/>
              <w:t>Omo dėsnis;</w:t>
            </w:r>
            <w:r w:rsidRPr="000D22E8">
              <w:rPr>
                <w:rFonts w:asciiTheme="majorBidi" w:eastAsia="Times New Roman" w:hAnsiTheme="majorBidi" w:cstheme="majorBidi"/>
                <w:color w:val="000000"/>
                <w:sz w:val="20"/>
                <w:szCs w:val="20"/>
                <w:lang w:eastAsia="lt-LT"/>
              </w:rPr>
              <w:br/>
              <w:t>Varža ir temperatūra;</w:t>
            </w:r>
            <w:r w:rsidRPr="000D22E8">
              <w:rPr>
                <w:rFonts w:asciiTheme="majorBidi" w:eastAsia="Times New Roman" w:hAnsiTheme="majorBidi" w:cstheme="majorBidi"/>
                <w:color w:val="000000"/>
                <w:sz w:val="20"/>
                <w:szCs w:val="20"/>
                <w:lang w:eastAsia="lt-LT"/>
              </w:rPr>
              <w:br/>
              <w:t>Bimetalinis jungiklis;</w:t>
            </w:r>
            <w:r w:rsidRPr="000D22E8">
              <w:rPr>
                <w:rFonts w:asciiTheme="majorBidi" w:eastAsia="Times New Roman" w:hAnsiTheme="majorBidi" w:cstheme="majorBidi"/>
                <w:color w:val="000000"/>
                <w:sz w:val="20"/>
                <w:szCs w:val="20"/>
                <w:lang w:eastAsia="lt-LT"/>
              </w:rPr>
              <w:br/>
              <w:t>Laidininko magnetinis laukas;</w:t>
            </w:r>
            <w:r w:rsidRPr="000D22E8">
              <w:rPr>
                <w:rFonts w:asciiTheme="majorBidi" w:eastAsia="Times New Roman" w:hAnsiTheme="majorBidi" w:cstheme="majorBidi"/>
                <w:color w:val="000000"/>
                <w:sz w:val="20"/>
                <w:szCs w:val="20"/>
                <w:lang w:eastAsia="lt-LT"/>
              </w:rPr>
              <w:br/>
              <w:t>Elektromagnetas;</w:t>
            </w:r>
            <w:r w:rsidRPr="000D22E8">
              <w:rPr>
                <w:rFonts w:asciiTheme="majorBidi" w:eastAsia="Times New Roman" w:hAnsiTheme="majorBidi" w:cstheme="majorBidi"/>
                <w:color w:val="000000"/>
                <w:sz w:val="20"/>
                <w:szCs w:val="20"/>
                <w:lang w:eastAsia="lt-LT"/>
              </w:rPr>
              <w:br/>
              <w:t>Saugiklis.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Vartotojams turi būti pateikti ne mažiau kaip 25 eksperimentų aprašai lietuvių kalba</w:t>
            </w:r>
            <w:r w:rsidR="00C364B2">
              <w:rPr>
                <w:rFonts w:asciiTheme="majorBidi" w:eastAsia="Times New Roman" w:hAnsiTheme="majorBidi" w:cstheme="majorBidi"/>
                <w:color w:val="000000"/>
                <w:sz w:val="20"/>
                <w:szCs w:val="20"/>
                <w:lang w:eastAsia="lt-LT"/>
              </w:rPr>
              <w:t xml:space="preserve"> (</w:t>
            </w:r>
            <w:r w:rsidR="00C364B2" w:rsidRPr="000D22E8">
              <w:rPr>
                <w:rFonts w:asciiTheme="majorBidi" w:eastAsia="Times New Roman" w:hAnsiTheme="majorBidi" w:cstheme="majorBidi"/>
                <w:color w:val="000000"/>
                <w:sz w:val="20"/>
                <w:szCs w:val="20"/>
                <w:lang w:eastAsia="lt-LT"/>
              </w:rPr>
              <w:t>sutarties vykdymo sąlyga</w:t>
            </w:r>
            <w:r w:rsidR="00C364B2">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Siūlomas rinkinys turi būti komplektuojamas nešiojamoje, uždaromoje dėžėje/lagamine su pernešimui skirta rankena/rankenomis.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Dėžės/lagamino vidus turi būti suskirstytas skyreliais, skirtais atskiriems rinkinio elementams sudėti ir užtikrintų saugų jų transportavimą.</w:t>
            </w:r>
          </w:p>
        </w:tc>
        <w:tc>
          <w:tcPr>
            <w:tcW w:w="2414" w:type="dxa"/>
            <w:vAlign w:val="center"/>
          </w:tcPr>
          <w:p w14:paraId="4987A0C5" w14:textId="4AB03E64"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732F87CB"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4FA58C8B" w14:textId="77777777" w:rsidTr="00A027A9">
        <w:trPr>
          <w:jc w:val="center"/>
        </w:trPr>
        <w:tc>
          <w:tcPr>
            <w:tcW w:w="535" w:type="dxa"/>
            <w:vAlign w:val="center"/>
          </w:tcPr>
          <w:p w14:paraId="2C95B170" w14:textId="0E0B5FEF" w:rsidR="00F1531F" w:rsidRPr="000D22E8" w:rsidRDefault="00D36A28" w:rsidP="00F1531F">
            <w:pPr>
              <w:jc w:val="center"/>
              <w:rPr>
                <w:rFonts w:asciiTheme="majorBidi" w:hAnsiTheme="majorBidi" w:cstheme="majorBidi"/>
                <w:sz w:val="20"/>
                <w:szCs w:val="20"/>
              </w:rPr>
            </w:pPr>
            <w:r>
              <w:rPr>
                <w:rFonts w:asciiTheme="majorBidi" w:hAnsiTheme="majorBidi" w:cstheme="majorBidi"/>
                <w:sz w:val="20"/>
                <w:szCs w:val="20"/>
              </w:rPr>
              <w:t>59</w:t>
            </w:r>
            <w:r w:rsidR="00F1531F" w:rsidRPr="000D22E8">
              <w:rPr>
                <w:rFonts w:asciiTheme="majorBidi" w:hAnsiTheme="majorBidi" w:cstheme="majorBidi"/>
                <w:sz w:val="20"/>
                <w:szCs w:val="20"/>
              </w:rPr>
              <w:t>.</w:t>
            </w:r>
          </w:p>
        </w:tc>
        <w:tc>
          <w:tcPr>
            <w:tcW w:w="2154" w:type="dxa"/>
            <w:vAlign w:val="center"/>
          </w:tcPr>
          <w:p w14:paraId="05C4CF16"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Papildomas eksperimentų rinkinys Elektrostatika, magnetizmas ir elektrochemija</w:t>
            </w:r>
          </w:p>
        </w:tc>
        <w:tc>
          <w:tcPr>
            <w:tcW w:w="850" w:type="dxa"/>
            <w:vAlign w:val="center"/>
          </w:tcPr>
          <w:p w14:paraId="6A494336"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1991379F" w14:textId="3B84C7D0"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Su siūlomu rinkiniu turi būti galima atlikti elektros pagrindų eksperimentus, tokiomis kaip elektrostatikos, magnetizmo ir elektrochemijos temomis.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730F8D53" w14:textId="32722DE9"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9A0570">
              <w:rPr>
                <w:rFonts w:asciiTheme="majorBidi" w:eastAsia="Times New Roman" w:hAnsiTheme="majorBidi" w:cstheme="majorBidi"/>
                <w:color w:val="000000"/>
                <w:sz w:val="20"/>
                <w:szCs w:val="20"/>
                <w:lang w:eastAsia="lt-LT"/>
              </w:rPr>
              <w:t xml:space="preserve"> (</w:t>
            </w:r>
            <w:r w:rsidR="009A0570" w:rsidRPr="000D22E8">
              <w:rPr>
                <w:rFonts w:asciiTheme="majorBidi" w:eastAsia="Times New Roman" w:hAnsiTheme="majorBidi" w:cstheme="majorBidi"/>
                <w:color w:val="000000"/>
                <w:sz w:val="20"/>
                <w:szCs w:val="20"/>
                <w:lang w:eastAsia="lt-LT"/>
              </w:rPr>
              <w:t>sutarties vykdymo sąlyga</w:t>
            </w:r>
            <w:r w:rsidR="009A0570">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36AD9CB1" w14:textId="6656586B"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3D610FBD"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1858035F" w14:textId="77777777" w:rsidTr="00A027A9">
        <w:trPr>
          <w:jc w:val="center"/>
        </w:trPr>
        <w:tc>
          <w:tcPr>
            <w:tcW w:w="535" w:type="dxa"/>
            <w:vAlign w:val="center"/>
          </w:tcPr>
          <w:p w14:paraId="1D0D83E5" w14:textId="7CF3800C"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6</w:t>
            </w:r>
            <w:r w:rsidR="00D36A28">
              <w:rPr>
                <w:rFonts w:asciiTheme="majorBidi" w:hAnsiTheme="majorBidi" w:cstheme="majorBidi"/>
                <w:sz w:val="20"/>
                <w:szCs w:val="20"/>
              </w:rPr>
              <w:t>0</w:t>
            </w:r>
            <w:r w:rsidRPr="000D22E8">
              <w:rPr>
                <w:rFonts w:asciiTheme="majorBidi" w:hAnsiTheme="majorBidi" w:cstheme="majorBidi"/>
                <w:sz w:val="20"/>
                <w:szCs w:val="20"/>
              </w:rPr>
              <w:t>.</w:t>
            </w:r>
          </w:p>
        </w:tc>
        <w:tc>
          <w:tcPr>
            <w:tcW w:w="2154" w:type="dxa"/>
            <w:vAlign w:val="center"/>
          </w:tcPr>
          <w:p w14:paraId="2A89A20A"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Elektros rinkinys</w:t>
            </w:r>
          </w:p>
        </w:tc>
        <w:tc>
          <w:tcPr>
            <w:tcW w:w="850" w:type="dxa"/>
            <w:vAlign w:val="center"/>
          </w:tcPr>
          <w:p w14:paraId="7D1A15CC"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6CC32DD7" w14:textId="2CA63CBD" w:rsidR="00F1531F" w:rsidRPr="000D22E8" w:rsidRDefault="00F1531F" w:rsidP="00F1531F">
            <w:pPr>
              <w:tabs>
                <w:tab w:val="left" w:pos="132"/>
                <w:tab w:val="left" w:pos="504"/>
              </w:tabs>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eksperimentų rinkiniu turi būti galima eksperiment</w:t>
            </w:r>
            <w:r w:rsidR="00AC7406">
              <w:rPr>
                <w:rFonts w:asciiTheme="majorBidi" w:eastAsia="Times New Roman" w:hAnsiTheme="majorBidi" w:cstheme="majorBidi"/>
                <w:color w:val="000000"/>
                <w:sz w:val="20"/>
                <w:szCs w:val="20"/>
                <w:lang w:eastAsia="lt-LT"/>
              </w:rPr>
              <w:t>us</w:t>
            </w:r>
            <w:r w:rsidRPr="000D22E8">
              <w:rPr>
                <w:rFonts w:asciiTheme="majorBidi" w:eastAsia="Times New Roman" w:hAnsiTheme="majorBidi" w:cstheme="majorBidi"/>
                <w:color w:val="000000"/>
                <w:sz w:val="20"/>
                <w:szCs w:val="20"/>
                <w:lang w:eastAsia="lt-LT"/>
              </w:rPr>
              <w:t>/praktini</w:t>
            </w:r>
            <w:r w:rsidR="00AC7406">
              <w:rPr>
                <w:rFonts w:asciiTheme="majorBidi" w:eastAsia="Times New Roman" w:hAnsiTheme="majorBidi" w:cstheme="majorBidi"/>
                <w:color w:val="000000"/>
                <w:sz w:val="20"/>
                <w:szCs w:val="20"/>
                <w:lang w:eastAsia="lt-LT"/>
              </w:rPr>
              <w:t xml:space="preserve">us </w:t>
            </w:r>
            <w:r w:rsidRPr="000D22E8">
              <w:rPr>
                <w:rFonts w:asciiTheme="majorBidi" w:eastAsia="Times New Roman" w:hAnsiTheme="majorBidi" w:cstheme="majorBidi"/>
                <w:color w:val="000000"/>
                <w:sz w:val="20"/>
                <w:szCs w:val="20"/>
                <w:lang w:eastAsia="lt-LT"/>
              </w:rPr>
              <w:t>darb</w:t>
            </w:r>
            <w:r w:rsidR="00AC7406">
              <w:rPr>
                <w:rFonts w:asciiTheme="majorBidi" w:eastAsia="Times New Roman" w:hAnsiTheme="majorBidi" w:cstheme="majorBidi"/>
                <w:color w:val="000000"/>
                <w:sz w:val="20"/>
                <w:szCs w:val="20"/>
                <w:lang w:eastAsia="lt-LT"/>
              </w:rPr>
              <w:t>us</w:t>
            </w:r>
            <w:r w:rsidRPr="000D22E8">
              <w:rPr>
                <w:rFonts w:asciiTheme="majorBidi" w:eastAsia="Times New Roman" w:hAnsiTheme="majorBidi" w:cstheme="majorBidi"/>
                <w:color w:val="000000"/>
                <w:sz w:val="20"/>
                <w:szCs w:val="20"/>
                <w:lang w:eastAsia="lt-LT"/>
              </w:rPr>
              <w:t>, ne mažiau kaip šiomis temomis:</w:t>
            </w:r>
            <w:r w:rsidRPr="000D22E8">
              <w:rPr>
                <w:rFonts w:asciiTheme="majorBidi" w:eastAsia="Times New Roman" w:hAnsiTheme="majorBidi" w:cstheme="majorBidi"/>
                <w:color w:val="000000"/>
                <w:sz w:val="20"/>
                <w:szCs w:val="20"/>
                <w:lang w:eastAsia="lt-LT"/>
              </w:rPr>
              <w:br/>
              <w:t>Elektros grandinė;</w:t>
            </w:r>
            <w:r w:rsidRPr="000D22E8">
              <w:rPr>
                <w:rFonts w:asciiTheme="majorBidi" w:eastAsia="Times New Roman" w:hAnsiTheme="majorBidi" w:cstheme="majorBidi"/>
                <w:color w:val="000000"/>
                <w:sz w:val="20"/>
                <w:szCs w:val="20"/>
                <w:lang w:eastAsia="lt-LT"/>
              </w:rPr>
              <w:br/>
              <w:t>Laidininkai ir izoliatoriai;</w:t>
            </w:r>
            <w:r w:rsidRPr="000D22E8">
              <w:rPr>
                <w:rFonts w:asciiTheme="majorBidi" w:eastAsia="Times New Roman" w:hAnsiTheme="majorBidi" w:cstheme="majorBidi"/>
                <w:color w:val="000000"/>
                <w:sz w:val="20"/>
                <w:szCs w:val="20"/>
                <w:lang w:eastAsia="lt-LT"/>
              </w:rPr>
              <w:br/>
              <w:t>Nuoseklus ir lygiagretus jungimas;</w:t>
            </w:r>
            <w:r w:rsidRPr="000D22E8">
              <w:rPr>
                <w:rFonts w:asciiTheme="majorBidi" w:eastAsia="Times New Roman" w:hAnsiTheme="majorBidi" w:cstheme="majorBidi"/>
                <w:color w:val="000000"/>
                <w:sz w:val="20"/>
                <w:szCs w:val="20"/>
                <w:lang w:eastAsia="lt-LT"/>
              </w:rPr>
              <w:br/>
              <w:t>Žaidimai su elektros grandinėmis;</w:t>
            </w:r>
            <w:r w:rsidRPr="000D22E8">
              <w:rPr>
                <w:rFonts w:asciiTheme="majorBidi" w:eastAsia="Times New Roman" w:hAnsiTheme="majorBidi" w:cstheme="majorBidi"/>
                <w:color w:val="000000"/>
                <w:sz w:val="20"/>
                <w:szCs w:val="20"/>
                <w:lang w:eastAsia="lt-LT"/>
              </w:rPr>
              <w:br/>
              <w:t>Elektros srovės st</w:t>
            </w:r>
            <w:r w:rsidR="00AC7406">
              <w:rPr>
                <w:rFonts w:asciiTheme="majorBidi" w:eastAsia="Times New Roman" w:hAnsiTheme="majorBidi" w:cstheme="majorBidi"/>
                <w:color w:val="000000"/>
                <w:sz w:val="20"/>
                <w:szCs w:val="20"/>
                <w:lang w:eastAsia="lt-LT"/>
              </w:rPr>
              <w:t>i</w:t>
            </w:r>
            <w:r w:rsidRPr="000D22E8">
              <w:rPr>
                <w:rFonts w:asciiTheme="majorBidi" w:eastAsia="Times New Roman" w:hAnsiTheme="majorBidi" w:cstheme="majorBidi"/>
                <w:color w:val="000000"/>
                <w:sz w:val="20"/>
                <w:szCs w:val="20"/>
                <w:lang w:eastAsia="lt-LT"/>
              </w:rPr>
              <w:t>prumo matavimas;</w:t>
            </w:r>
            <w:r w:rsidRPr="000D22E8">
              <w:rPr>
                <w:rFonts w:asciiTheme="majorBidi" w:eastAsia="Times New Roman" w:hAnsiTheme="majorBidi" w:cstheme="majorBidi"/>
                <w:color w:val="000000"/>
                <w:sz w:val="20"/>
                <w:szCs w:val="20"/>
                <w:lang w:eastAsia="lt-LT"/>
              </w:rPr>
              <w:br/>
              <w:t>Elektros įtampos matavimas;</w:t>
            </w:r>
            <w:r w:rsidRPr="000D22E8">
              <w:rPr>
                <w:rFonts w:asciiTheme="majorBidi" w:eastAsia="Times New Roman" w:hAnsiTheme="majorBidi" w:cstheme="majorBidi"/>
                <w:color w:val="000000"/>
                <w:sz w:val="20"/>
                <w:szCs w:val="20"/>
                <w:lang w:eastAsia="lt-LT"/>
              </w:rPr>
              <w:br/>
              <w:t>Omo dėsnis;</w:t>
            </w:r>
            <w:r w:rsidRPr="000D22E8">
              <w:rPr>
                <w:rFonts w:asciiTheme="majorBidi" w:eastAsia="Times New Roman" w:hAnsiTheme="majorBidi" w:cstheme="majorBidi"/>
                <w:color w:val="000000"/>
                <w:sz w:val="20"/>
                <w:szCs w:val="20"/>
                <w:lang w:eastAsia="lt-LT"/>
              </w:rPr>
              <w:br/>
              <w:t>Laidininko elektrinė varža;</w:t>
            </w:r>
            <w:r w:rsidRPr="000D22E8">
              <w:rPr>
                <w:rFonts w:asciiTheme="majorBidi" w:eastAsia="Times New Roman" w:hAnsiTheme="majorBidi" w:cstheme="majorBidi"/>
                <w:color w:val="000000"/>
                <w:sz w:val="20"/>
                <w:szCs w:val="20"/>
                <w:lang w:eastAsia="lt-LT"/>
              </w:rPr>
              <w:br/>
              <w:t>Kirchhofo dėsniai;</w:t>
            </w:r>
            <w:r w:rsidRPr="000D22E8">
              <w:rPr>
                <w:rFonts w:asciiTheme="majorBidi" w:eastAsia="Times New Roman" w:hAnsiTheme="majorBidi" w:cstheme="majorBidi"/>
                <w:color w:val="000000"/>
                <w:sz w:val="20"/>
                <w:szCs w:val="20"/>
                <w:lang w:eastAsia="lt-LT"/>
              </w:rPr>
              <w:br/>
              <w:t>Elektros galia.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pateikta lagamine/d</w:t>
            </w:r>
            <w:r w:rsidR="009B7FA0">
              <w:rPr>
                <w:rFonts w:asciiTheme="majorBidi" w:eastAsia="Times New Roman" w:hAnsiTheme="majorBidi" w:cstheme="majorBidi"/>
                <w:color w:val="000000"/>
                <w:sz w:val="20"/>
                <w:szCs w:val="20"/>
                <w:lang w:eastAsia="lt-LT"/>
              </w:rPr>
              <w:t>ė</w:t>
            </w:r>
            <w:r w:rsidRPr="000D22E8">
              <w:rPr>
                <w:rFonts w:asciiTheme="majorBidi" w:eastAsia="Times New Roman" w:hAnsiTheme="majorBidi" w:cstheme="majorBidi"/>
                <w:color w:val="000000"/>
                <w:sz w:val="20"/>
                <w:szCs w:val="20"/>
                <w:lang w:eastAsia="lt-LT"/>
              </w:rPr>
              <w:t xml:space="preserve">žėje. </w:t>
            </w:r>
            <w:r w:rsidRPr="000D22E8">
              <w:rPr>
                <w:rFonts w:asciiTheme="majorBidi" w:eastAsia="Times New Roman" w:hAnsiTheme="majorBidi" w:cstheme="majorBidi"/>
                <w:color w:val="000000"/>
                <w:sz w:val="20"/>
                <w:szCs w:val="20"/>
                <w:lang w:eastAsia="lt-LT"/>
              </w:rPr>
              <w:br/>
              <w:t xml:space="preserve">Siūlomas rinkinys turi būti komplektuojamas nešiojamoje, uždaroje dėžėje/lagamine su pernešimui skirta rankena/rankenomis. </w:t>
            </w:r>
          </w:p>
          <w:p w14:paraId="16C27F54" w14:textId="03792908"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Vartotojams turi būti pateikti eksperimentų aprašai lietuvių kalba</w:t>
            </w:r>
            <w:r w:rsidR="00050731">
              <w:rPr>
                <w:rFonts w:asciiTheme="majorBidi" w:eastAsia="Times New Roman" w:hAnsiTheme="majorBidi" w:cstheme="majorBidi"/>
                <w:color w:val="000000"/>
                <w:sz w:val="20"/>
                <w:szCs w:val="20"/>
                <w:lang w:eastAsia="lt-LT"/>
              </w:rPr>
              <w:t xml:space="preserve"> (</w:t>
            </w:r>
            <w:r w:rsidR="00050731" w:rsidRPr="000D22E8">
              <w:rPr>
                <w:rFonts w:asciiTheme="majorBidi" w:eastAsia="Times New Roman" w:hAnsiTheme="majorBidi" w:cstheme="majorBidi"/>
                <w:color w:val="000000"/>
                <w:sz w:val="20"/>
                <w:szCs w:val="20"/>
                <w:lang w:eastAsia="lt-LT"/>
              </w:rPr>
              <w:t>sutarties vykdymo sąlyga</w:t>
            </w:r>
            <w:r w:rsidR="00050731">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3E9B747C" w14:textId="198AF5C3"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CD09103"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0113FC66" w14:textId="77777777" w:rsidTr="00A027A9">
        <w:trPr>
          <w:jc w:val="center"/>
        </w:trPr>
        <w:tc>
          <w:tcPr>
            <w:tcW w:w="535" w:type="dxa"/>
            <w:vAlign w:val="center"/>
          </w:tcPr>
          <w:p w14:paraId="038620EB" w14:textId="7FA88271" w:rsidR="00F1531F" w:rsidRPr="005D172B" w:rsidRDefault="00F1531F" w:rsidP="00F1531F">
            <w:pPr>
              <w:jc w:val="center"/>
              <w:rPr>
                <w:rFonts w:asciiTheme="majorBidi" w:hAnsiTheme="majorBidi" w:cstheme="majorBidi"/>
                <w:sz w:val="20"/>
                <w:szCs w:val="20"/>
              </w:rPr>
            </w:pPr>
            <w:r w:rsidRPr="005D172B">
              <w:rPr>
                <w:rFonts w:asciiTheme="majorBidi" w:hAnsiTheme="majorBidi" w:cstheme="majorBidi"/>
                <w:sz w:val="20"/>
                <w:szCs w:val="20"/>
              </w:rPr>
              <w:t>6</w:t>
            </w:r>
            <w:r w:rsidR="00D36A28">
              <w:rPr>
                <w:rFonts w:asciiTheme="majorBidi" w:hAnsiTheme="majorBidi" w:cstheme="majorBidi"/>
                <w:sz w:val="20"/>
                <w:szCs w:val="20"/>
              </w:rPr>
              <w:t>1</w:t>
            </w:r>
            <w:r w:rsidRPr="005D172B">
              <w:rPr>
                <w:rFonts w:asciiTheme="majorBidi" w:hAnsiTheme="majorBidi" w:cstheme="majorBidi"/>
                <w:sz w:val="20"/>
                <w:szCs w:val="20"/>
              </w:rPr>
              <w:t>.</w:t>
            </w:r>
          </w:p>
        </w:tc>
        <w:tc>
          <w:tcPr>
            <w:tcW w:w="2154" w:type="dxa"/>
            <w:vAlign w:val="center"/>
          </w:tcPr>
          <w:p w14:paraId="4BA97CD6" w14:textId="77777777" w:rsidR="00F1531F" w:rsidRPr="005D172B" w:rsidRDefault="00F1531F" w:rsidP="00F1531F">
            <w:pPr>
              <w:jc w:val="center"/>
              <w:rPr>
                <w:rFonts w:asciiTheme="majorBidi" w:eastAsia="Times New Roman" w:hAnsiTheme="majorBidi" w:cstheme="majorBidi"/>
                <w:sz w:val="20"/>
                <w:szCs w:val="20"/>
                <w:lang w:eastAsia="lt-LT"/>
              </w:rPr>
            </w:pPr>
            <w:r w:rsidRPr="005D172B">
              <w:rPr>
                <w:rFonts w:asciiTheme="majorBidi" w:eastAsia="Times New Roman" w:hAnsiTheme="majorBidi" w:cstheme="majorBidi"/>
                <w:color w:val="000000"/>
                <w:sz w:val="20"/>
                <w:szCs w:val="20"/>
                <w:lang w:eastAsia="lt-LT"/>
              </w:rPr>
              <w:t>Papildomas eksperimentų rinkinys Indukcinė ir kintamoji srovė</w:t>
            </w:r>
          </w:p>
        </w:tc>
        <w:tc>
          <w:tcPr>
            <w:tcW w:w="850" w:type="dxa"/>
            <w:vAlign w:val="center"/>
          </w:tcPr>
          <w:p w14:paraId="4026F0B0" w14:textId="77777777" w:rsidR="00F1531F" w:rsidRPr="005D172B" w:rsidRDefault="00F1531F" w:rsidP="00F1531F">
            <w:pPr>
              <w:jc w:val="center"/>
              <w:rPr>
                <w:rFonts w:asciiTheme="majorBidi" w:eastAsia="Times New Roman" w:hAnsiTheme="majorBidi" w:cstheme="majorBidi"/>
                <w:sz w:val="20"/>
                <w:szCs w:val="20"/>
                <w:lang w:eastAsia="lt-LT"/>
              </w:rPr>
            </w:pPr>
            <w:r w:rsidRPr="005D172B">
              <w:rPr>
                <w:rFonts w:asciiTheme="majorBidi" w:eastAsia="Times New Roman" w:hAnsiTheme="majorBidi" w:cstheme="majorBidi"/>
                <w:sz w:val="20"/>
                <w:szCs w:val="20"/>
                <w:lang w:eastAsia="lt-LT"/>
              </w:rPr>
              <w:t>5</w:t>
            </w:r>
          </w:p>
        </w:tc>
        <w:tc>
          <w:tcPr>
            <w:tcW w:w="5245" w:type="dxa"/>
            <w:vAlign w:val="center"/>
          </w:tcPr>
          <w:p w14:paraId="30EC6CB3" w14:textId="6C63BC3D" w:rsidR="00F1531F" w:rsidRPr="005D172B" w:rsidRDefault="00F1531F" w:rsidP="00F1531F">
            <w:pPr>
              <w:rPr>
                <w:rFonts w:asciiTheme="majorBidi" w:eastAsia="Times New Roman" w:hAnsiTheme="majorBidi" w:cstheme="majorBidi"/>
                <w:sz w:val="20"/>
                <w:szCs w:val="20"/>
                <w:lang w:eastAsia="lt-LT"/>
              </w:rPr>
            </w:pPr>
            <w:r w:rsidRPr="005D172B">
              <w:rPr>
                <w:rFonts w:asciiTheme="majorBidi" w:eastAsia="Times New Roman" w:hAnsiTheme="majorBidi" w:cstheme="majorBidi"/>
                <w:color w:val="000000"/>
                <w:sz w:val="20"/>
                <w:szCs w:val="20"/>
                <w:lang w:eastAsia="lt-LT"/>
              </w:rPr>
              <w:t xml:space="preserve">Siūlomos priemonės turi </w:t>
            </w:r>
            <w:r w:rsidR="005D172B" w:rsidRPr="005D172B">
              <w:rPr>
                <w:rFonts w:asciiTheme="majorBidi" w:eastAsia="Times New Roman" w:hAnsiTheme="majorBidi" w:cstheme="majorBidi"/>
                <w:color w:val="000000"/>
                <w:sz w:val="20"/>
                <w:szCs w:val="20"/>
                <w:lang w:eastAsia="lt-LT"/>
              </w:rPr>
              <w:t>galimybę</w:t>
            </w:r>
            <w:r w:rsidRPr="005D172B">
              <w:rPr>
                <w:rFonts w:asciiTheme="majorBidi" w:eastAsia="Times New Roman" w:hAnsiTheme="majorBidi" w:cstheme="majorBidi"/>
                <w:color w:val="000000"/>
                <w:sz w:val="20"/>
                <w:szCs w:val="20"/>
                <w:lang w:eastAsia="lt-LT"/>
              </w:rPr>
              <w:t xml:space="preserve"> atlikti ek</w:t>
            </w:r>
            <w:r w:rsidR="005D172B" w:rsidRPr="005D172B">
              <w:rPr>
                <w:rFonts w:asciiTheme="majorBidi" w:eastAsia="Times New Roman" w:hAnsiTheme="majorBidi" w:cstheme="majorBidi"/>
                <w:color w:val="000000"/>
                <w:sz w:val="20"/>
                <w:szCs w:val="20"/>
                <w:lang w:eastAsia="lt-LT"/>
              </w:rPr>
              <w:t>s</w:t>
            </w:r>
            <w:r w:rsidRPr="005D172B">
              <w:rPr>
                <w:rFonts w:asciiTheme="majorBidi" w:eastAsia="Times New Roman" w:hAnsiTheme="majorBidi" w:cstheme="majorBidi"/>
                <w:color w:val="000000"/>
                <w:sz w:val="20"/>
                <w:szCs w:val="20"/>
                <w:lang w:eastAsia="lt-LT"/>
              </w:rPr>
              <w:t>perimentų/praktinių darbų kiekį ne mažiau kaip šiomis temomis:</w:t>
            </w:r>
            <w:r w:rsidRPr="005D172B">
              <w:rPr>
                <w:rFonts w:asciiTheme="majorBidi" w:eastAsia="Times New Roman" w:hAnsiTheme="majorBidi" w:cstheme="majorBidi"/>
                <w:color w:val="000000"/>
                <w:sz w:val="20"/>
                <w:szCs w:val="20"/>
                <w:lang w:eastAsia="lt-LT"/>
              </w:rPr>
              <w:br/>
              <w:t>Transformatorius;</w:t>
            </w:r>
            <w:r w:rsidRPr="005D172B">
              <w:rPr>
                <w:rFonts w:asciiTheme="majorBidi" w:eastAsia="Times New Roman" w:hAnsiTheme="majorBidi" w:cstheme="majorBidi"/>
                <w:color w:val="000000"/>
                <w:sz w:val="20"/>
                <w:szCs w:val="20"/>
                <w:lang w:eastAsia="lt-LT"/>
              </w:rPr>
              <w:br/>
              <w:t>Ritės varža;</w:t>
            </w:r>
            <w:r w:rsidRPr="005D172B">
              <w:rPr>
                <w:rFonts w:asciiTheme="majorBidi" w:eastAsia="Times New Roman" w:hAnsiTheme="majorBidi" w:cstheme="majorBidi"/>
                <w:color w:val="000000"/>
                <w:sz w:val="20"/>
                <w:szCs w:val="20"/>
                <w:lang w:eastAsia="lt-LT"/>
              </w:rPr>
              <w:br/>
              <w:t>Kondensatoriaus varža;</w:t>
            </w:r>
            <w:r w:rsidRPr="005D172B">
              <w:rPr>
                <w:rFonts w:asciiTheme="majorBidi" w:eastAsia="Times New Roman" w:hAnsiTheme="majorBidi" w:cstheme="majorBidi"/>
                <w:color w:val="000000"/>
                <w:sz w:val="20"/>
                <w:szCs w:val="20"/>
                <w:lang w:eastAsia="lt-LT"/>
              </w:rPr>
              <w:br/>
              <w:t>Indukcija;</w:t>
            </w:r>
            <w:r w:rsidRPr="005D172B">
              <w:rPr>
                <w:rFonts w:asciiTheme="majorBidi" w:eastAsia="Times New Roman" w:hAnsiTheme="majorBidi" w:cstheme="majorBidi"/>
                <w:color w:val="000000"/>
                <w:sz w:val="20"/>
                <w:szCs w:val="20"/>
                <w:lang w:eastAsia="lt-LT"/>
              </w:rPr>
              <w:br/>
              <w:t>Indukcija su nuolatine įtampa (DC);</w:t>
            </w:r>
            <w:r w:rsidRPr="005D172B">
              <w:rPr>
                <w:rFonts w:asciiTheme="majorBidi" w:eastAsia="Times New Roman" w:hAnsiTheme="majorBidi" w:cstheme="majorBidi"/>
                <w:color w:val="000000"/>
                <w:sz w:val="20"/>
                <w:szCs w:val="20"/>
                <w:lang w:eastAsia="lt-LT"/>
              </w:rPr>
              <w:br/>
              <w:t>Saviindukcija;</w:t>
            </w:r>
            <w:r w:rsidRPr="005D172B">
              <w:rPr>
                <w:rFonts w:asciiTheme="majorBidi" w:eastAsia="Times New Roman" w:hAnsiTheme="majorBidi" w:cstheme="majorBidi"/>
                <w:color w:val="000000"/>
                <w:sz w:val="20"/>
                <w:szCs w:val="20"/>
                <w:lang w:eastAsia="lt-LT"/>
              </w:rPr>
              <w:br/>
            </w:r>
            <w:r w:rsidRPr="005D172B">
              <w:rPr>
                <w:rFonts w:asciiTheme="majorBidi" w:eastAsia="Times New Roman" w:hAnsiTheme="majorBidi" w:cstheme="majorBidi"/>
                <w:color w:val="000000"/>
                <w:sz w:val="20"/>
                <w:szCs w:val="20"/>
                <w:lang w:eastAsia="lt-LT"/>
              </w:rPr>
              <w:lastRenderedPageBreak/>
              <w:t>Lenco dėsnis;</w:t>
            </w:r>
            <w:r w:rsidRPr="005D172B">
              <w:rPr>
                <w:rFonts w:asciiTheme="majorBidi" w:eastAsia="Times New Roman" w:hAnsiTheme="majorBidi" w:cstheme="majorBidi"/>
                <w:color w:val="000000"/>
                <w:sz w:val="20"/>
                <w:szCs w:val="20"/>
                <w:lang w:eastAsia="lt-LT"/>
              </w:rPr>
              <w:br/>
              <w:t>Generatoriaus veikimo principas;</w:t>
            </w:r>
            <w:r w:rsidRPr="005D172B">
              <w:rPr>
                <w:rFonts w:asciiTheme="majorBidi" w:eastAsia="Times New Roman" w:hAnsiTheme="majorBidi" w:cstheme="majorBidi"/>
                <w:color w:val="000000"/>
                <w:sz w:val="20"/>
                <w:szCs w:val="20"/>
                <w:lang w:eastAsia="lt-LT"/>
              </w:rPr>
              <w:br/>
              <w:t>Kondensatorius.</w:t>
            </w:r>
          </w:p>
        </w:tc>
        <w:tc>
          <w:tcPr>
            <w:tcW w:w="2414" w:type="dxa"/>
            <w:vAlign w:val="center"/>
          </w:tcPr>
          <w:p w14:paraId="7912E3EB" w14:textId="0302FB1B"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64BEA6DB"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615F87E4" w14:textId="77777777" w:rsidTr="00A027A9">
        <w:trPr>
          <w:jc w:val="center"/>
        </w:trPr>
        <w:tc>
          <w:tcPr>
            <w:tcW w:w="535" w:type="dxa"/>
            <w:vAlign w:val="center"/>
          </w:tcPr>
          <w:p w14:paraId="76C68A8D" w14:textId="077097AC"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6</w:t>
            </w:r>
            <w:r w:rsidR="00D36A28">
              <w:rPr>
                <w:rFonts w:asciiTheme="majorBidi" w:hAnsiTheme="majorBidi" w:cstheme="majorBidi"/>
                <w:sz w:val="20"/>
                <w:szCs w:val="20"/>
              </w:rPr>
              <w:t>2</w:t>
            </w:r>
            <w:r w:rsidRPr="000D22E8">
              <w:rPr>
                <w:rFonts w:asciiTheme="majorBidi" w:hAnsiTheme="majorBidi" w:cstheme="majorBidi"/>
                <w:sz w:val="20"/>
                <w:szCs w:val="20"/>
              </w:rPr>
              <w:t>.</w:t>
            </w:r>
          </w:p>
        </w:tc>
        <w:tc>
          <w:tcPr>
            <w:tcW w:w="2154" w:type="dxa"/>
            <w:vAlign w:val="center"/>
          </w:tcPr>
          <w:p w14:paraId="39BE3797"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Paskalio rutulys</w:t>
            </w:r>
          </w:p>
        </w:tc>
        <w:tc>
          <w:tcPr>
            <w:tcW w:w="850" w:type="dxa"/>
            <w:vAlign w:val="center"/>
          </w:tcPr>
          <w:p w14:paraId="51675E51"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059A27B1" w14:textId="77777777"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Indas su slankiais plunžeriais, skirtas įrodyti, kad slėgis skystyje pasiskirsto vienodai visomis kryptimis.</w:t>
            </w:r>
          </w:p>
        </w:tc>
        <w:tc>
          <w:tcPr>
            <w:tcW w:w="2414" w:type="dxa"/>
            <w:vAlign w:val="center"/>
          </w:tcPr>
          <w:p w14:paraId="05F151C0" w14:textId="2467F64E"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5D9D8D1"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0D8AD118" w14:textId="77777777" w:rsidTr="00A027A9">
        <w:trPr>
          <w:jc w:val="center"/>
        </w:trPr>
        <w:tc>
          <w:tcPr>
            <w:tcW w:w="535" w:type="dxa"/>
            <w:vAlign w:val="center"/>
          </w:tcPr>
          <w:p w14:paraId="28ED17FC" w14:textId="4E3CB074"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6</w:t>
            </w:r>
            <w:r w:rsidR="00D36A28">
              <w:rPr>
                <w:rFonts w:asciiTheme="majorBidi" w:hAnsiTheme="majorBidi" w:cstheme="majorBidi"/>
                <w:sz w:val="20"/>
                <w:szCs w:val="20"/>
              </w:rPr>
              <w:t>3</w:t>
            </w:r>
            <w:r w:rsidRPr="000D22E8">
              <w:rPr>
                <w:rFonts w:asciiTheme="majorBidi" w:hAnsiTheme="majorBidi" w:cstheme="majorBidi"/>
                <w:sz w:val="20"/>
                <w:szCs w:val="20"/>
              </w:rPr>
              <w:t>.</w:t>
            </w:r>
          </w:p>
        </w:tc>
        <w:tc>
          <w:tcPr>
            <w:tcW w:w="2154" w:type="dxa"/>
            <w:vAlign w:val="center"/>
          </w:tcPr>
          <w:p w14:paraId="2ABDF670"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Atsinaujinančių energijos šaltinių rinkinys</w:t>
            </w:r>
          </w:p>
        </w:tc>
        <w:tc>
          <w:tcPr>
            <w:tcW w:w="850" w:type="dxa"/>
            <w:vAlign w:val="center"/>
          </w:tcPr>
          <w:p w14:paraId="54A40300"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5</w:t>
            </w:r>
          </w:p>
        </w:tc>
        <w:tc>
          <w:tcPr>
            <w:tcW w:w="5245" w:type="dxa"/>
            <w:vAlign w:val="center"/>
          </w:tcPr>
          <w:p w14:paraId="3313E873" w14:textId="6A7CCE57"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Rinkinys skirtas atlikti eksperimentus su atsinaujinančiais energijos šaltiniais.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Su siūlomų rinkinių turi būti galima atlikti šiuos eksperimentus:</w:t>
            </w:r>
            <w:r w:rsidRPr="000D22E8">
              <w:rPr>
                <w:rFonts w:asciiTheme="majorBidi" w:eastAsia="Times New Roman" w:hAnsiTheme="majorBidi" w:cstheme="majorBidi"/>
                <w:color w:val="000000"/>
                <w:sz w:val="20"/>
                <w:szCs w:val="20"/>
                <w:lang w:eastAsia="lt-LT"/>
              </w:rPr>
              <w:br/>
              <w:t>Elektros energijos gavybos iš saulės kolektoriaus ypatumai.</w:t>
            </w:r>
            <w:r w:rsidRPr="000D22E8">
              <w:rPr>
                <w:rFonts w:asciiTheme="majorBidi" w:eastAsia="Times New Roman" w:hAnsiTheme="majorBidi" w:cstheme="majorBidi"/>
                <w:color w:val="000000"/>
                <w:sz w:val="20"/>
                <w:szCs w:val="20"/>
                <w:lang w:eastAsia="lt-LT"/>
              </w:rPr>
              <w:br/>
              <w:t>Elektros energijos gavybos iš vėjo generatoriaus ypatumai.</w:t>
            </w:r>
            <w:r w:rsidRPr="000D22E8">
              <w:rPr>
                <w:rFonts w:asciiTheme="majorBidi" w:eastAsia="Times New Roman" w:hAnsiTheme="majorBidi" w:cstheme="majorBidi"/>
                <w:color w:val="000000"/>
                <w:sz w:val="20"/>
                <w:szCs w:val="20"/>
                <w:lang w:eastAsia="lt-LT"/>
              </w:rPr>
              <w:br/>
              <w:t>Elektrolizeris - vandenilio gamyba.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Siūlomame rinkinyje turi būti:</w:t>
            </w:r>
            <w:r w:rsidRPr="000D22E8">
              <w:rPr>
                <w:rFonts w:asciiTheme="majorBidi" w:eastAsia="Times New Roman" w:hAnsiTheme="majorBidi" w:cstheme="majorBidi"/>
                <w:color w:val="000000"/>
                <w:sz w:val="20"/>
                <w:szCs w:val="20"/>
                <w:lang w:eastAsia="lt-LT"/>
              </w:rPr>
              <w:br/>
              <w:t>- Vėjo turbina su reikiamais rotoriais, menčių rinkiniu.</w:t>
            </w:r>
            <w:r w:rsidRPr="000D22E8">
              <w:rPr>
                <w:rFonts w:asciiTheme="majorBidi" w:eastAsia="Times New Roman" w:hAnsiTheme="majorBidi" w:cstheme="majorBidi"/>
                <w:color w:val="000000"/>
                <w:sz w:val="20"/>
                <w:szCs w:val="20"/>
                <w:lang w:eastAsia="lt-LT"/>
              </w:rPr>
              <w:br/>
              <w:t>- PEM elektrolizatorius su reikiamais priedais, vandenilio talpomis.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pateikti visi reikalingi priedai, laidai ar jungiamieji vamzdeliai, maitinimo šaltiniai.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Vartotojams turi būti pateikta rinkinio naudojimo instrukcija</w:t>
            </w:r>
            <w:r w:rsidR="00194E48">
              <w:rPr>
                <w:rFonts w:asciiTheme="majorBidi" w:eastAsia="Times New Roman" w:hAnsiTheme="majorBidi" w:cstheme="majorBidi"/>
                <w:color w:val="000000"/>
                <w:sz w:val="20"/>
                <w:szCs w:val="20"/>
                <w:lang w:eastAsia="lt-LT"/>
              </w:rPr>
              <w:t xml:space="preserve"> (</w:t>
            </w:r>
            <w:r w:rsidR="00194E48" w:rsidRPr="000D22E8">
              <w:rPr>
                <w:rFonts w:asciiTheme="majorBidi" w:eastAsia="Times New Roman" w:hAnsiTheme="majorBidi" w:cstheme="majorBidi"/>
                <w:color w:val="000000"/>
                <w:sz w:val="20"/>
                <w:szCs w:val="20"/>
                <w:lang w:eastAsia="lt-LT"/>
              </w:rPr>
              <w:t>sutarties vykdymo sąlyga</w:t>
            </w:r>
            <w:r w:rsidR="00194E48">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1DC94844" w14:textId="4360CA5B"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4DE60CED"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479E377B" w14:textId="77777777" w:rsidTr="00A027A9">
        <w:trPr>
          <w:jc w:val="center"/>
        </w:trPr>
        <w:tc>
          <w:tcPr>
            <w:tcW w:w="535" w:type="dxa"/>
            <w:vAlign w:val="center"/>
          </w:tcPr>
          <w:p w14:paraId="218435E6" w14:textId="7C9A5875"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6</w:t>
            </w:r>
            <w:r w:rsidR="00D36A28">
              <w:rPr>
                <w:rFonts w:asciiTheme="majorBidi" w:hAnsiTheme="majorBidi" w:cstheme="majorBidi"/>
                <w:sz w:val="20"/>
                <w:szCs w:val="20"/>
              </w:rPr>
              <w:t>4</w:t>
            </w:r>
            <w:r w:rsidRPr="000D22E8">
              <w:rPr>
                <w:rFonts w:asciiTheme="majorBidi" w:hAnsiTheme="majorBidi" w:cstheme="majorBidi"/>
                <w:sz w:val="20"/>
                <w:szCs w:val="20"/>
              </w:rPr>
              <w:t>.</w:t>
            </w:r>
          </w:p>
        </w:tc>
        <w:tc>
          <w:tcPr>
            <w:tcW w:w="2154" w:type="dxa"/>
            <w:vAlign w:val="center"/>
          </w:tcPr>
          <w:p w14:paraId="68148A86"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Elektrostatinės indukcijos mašina</w:t>
            </w:r>
          </w:p>
        </w:tc>
        <w:tc>
          <w:tcPr>
            <w:tcW w:w="850" w:type="dxa"/>
            <w:vAlign w:val="center"/>
          </w:tcPr>
          <w:p w14:paraId="77132BF0"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3589A0A8" w14:textId="77777777"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Priemonė skirta elektrostatikos eksperimentams atlikti. Elektrostatinės indukcijos mašina turi būti ne prastesnė kaip: rankinis veikimo principas, diržinė pavara, reguliuojamas kibirkštinis iškroviklis ir du aukštos įtampos kondensatoriai (Leyden’o stiklainiai).</w:t>
            </w:r>
          </w:p>
        </w:tc>
        <w:tc>
          <w:tcPr>
            <w:tcW w:w="2414" w:type="dxa"/>
            <w:vAlign w:val="center"/>
          </w:tcPr>
          <w:p w14:paraId="7BE51A47" w14:textId="733FE27E"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F2E206A"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25F54BDE" w14:textId="77777777" w:rsidTr="00A027A9">
        <w:trPr>
          <w:jc w:val="center"/>
        </w:trPr>
        <w:tc>
          <w:tcPr>
            <w:tcW w:w="535" w:type="dxa"/>
            <w:vAlign w:val="center"/>
          </w:tcPr>
          <w:p w14:paraId="1BC353A2" w14:textId="6C6B7EF3"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6</w:t>
            </w:r>
            <w:r w:rsidR="00D36A28">
              <w:rPr>
                <w:rFonts w:asciiTheme="majorBidi" w:hAnsiTheme="majorBidi" w:cstheme="majorBidi"/>
                <w:sz w:val="20"/>
                <w:szCs w:val="20"/>
              </w:rPr>
              <w:t>5</w:t>
            </w:r>
            <w:r w:rsidRPr="000D22E8">
              <w:rPr>
                <w:rFonts w:asciiTheme="majorBidi" w:hAnsiTheme="majorBidi" w:cstheme="majorBidi"/>
                <w:sz w:val="20"/>
                <w:szCs w:val="20"/>
              </w:rPr>
              <w:t>.</w:t>
            </w:r>
          </w:p>
        </w:tc>
        <w:tc>
          <w:tcPr>
            <w:tcW w:w="2154" w:type="dxa"/>
            <w:vAlign w:val="center"/>
          </w:tcPr>
          <w:p w14:paraId="2F6C418C"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Radiacijos priemonių rinkinys</w:t>
            </w:r>
          </w:p>
        </w:tc>
        <w:tc>
          <w:tcPr>
            <w:tcW w:w="850" w:type="dxa"/>
            <w:vAlign w:val="center"/>
          </w:tcPr>
          <w:p w14:paraId="671B6D93"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224798D0" w14:textId="0AAE48F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Su kiekvienu siūlomu rinkiniu turi būti galima </w:t>
            </w:r>
            <w:r w:rsidR="003C52DB">
              <w:rPr>
                <w:rFonts w:asciiTheme="majorBidi" w:eastAsia="Times New Roman" w:hAnsiTheme="majorBidi" w:cstheme="majorBidi"/>
                <w:color w:val="000000"/>
                <w:sz w:val="20"/>
                <w:szCs w:val="20"/>
                <w:lang w:eastAsia="lt-LT"/>
              </w:rPr>
              <w:t>eksperimentus</w:t>
            </w:r>
            <w:r w:rsidRPr="000D22E8">
              <w:rPr>
                <w:rFonts w:asciiTheme="majorBidi" w:eastAsia="Times New Roman" w:hAnsiTheme="majorBidi" w:cstheme="majorBidi"/>
                <w:color w:val="000000"/>
                <w:sz w:val="20"/>
                <w:szCs w:val="20"/>
                <w:lang w:eastAsia="lt-LT"/>
              </w:rPr>
              <w:t xml:space="preserve"> kaip  šiomis temomis:</w:t>
            </w:r>
            <w:r w:rsidRPr="000D22E8">
              <w:rPr>
                <w:rFonts w:asciiTheme="majorBidi" w:eastAsia="Times New Roman" w:hAnsiTheme="majorBidi" w:cstheme="majorBidi"/>
                <w:color w:val="000000"/>
                <w:sz w:val="20"/>
                <w:szCs w:val="20"/>
                <w:lang w:eastAsia="lt-LT"/>
              </w:rPr>
              <w:br/>
              <w:t>Foninės spinduliuotės nustatymas.</w:t>
            </w:r>
            <w:r w:rsidRPr="000D22E8">
              <w:rPr>
                <w:rFonts w:asciiTheme="majorBidi" w:eastAsia="Times New Roman" w:hAnsiTheme="majorBidi" w:cstheme="majorBidi"/>
                <w:color w:val="000000"/>
                <w:sz w:val="20"/>
                <w:szCs w:val="20"/>
                <w:lang w:eastAsia="lt-LT"/>
              </w:rPr>
              <w:br/>
              <w:t>Statistinis skleidžiamų radioaktyvios spinduliuotės impulsų pasiskirstymas.</w:t>
            </w:r>
            <w:r w:rsidRPr="000D22E8">
              <w:rPr>
                <w:rFonts w:asciiTheme="majorBidi" w:eastAsia="Times New Roman" w:hAnsiTheme="majorBidi" w:cstheme="majorBidi"/>
                <w:color w:val="000000"/>
                <w:sz w:val="20"/>
                <w:szCs w:val="20"/>
                <w:lang w:eastAsia="lt-LT"/>
              </w:rPr>
              <w:br/>
              <w:t>Alfa ir beta spinduliuotės nukreipimas magnetiniu lauku.</w:t>
            </w:r>
            <w:r w:rsidRPr="000D22E8">
              <w:rPr>
                <w:rFonts w:asciiTheme="majorBidi" w:eastAsia="Times New Roman" w:hAnsiTheme="majorBidi" w:cstheme="majorBidi"/>
                <w:color w:val="000000"/>
                <w:sz w:val="20"/>
                <w:szCs w:val="20"/>
                <w:lang w:eastAsia="lt-LT"/>
              </w:rPr>
              <w:br/>
              <w:t>Alfa spindulių absorbcija.</w:t>
            </w:r>
            <w:r w:rsidRPr="000D22E8">
              <w:rPr>
                <w:rFonts w:asciiTheme="majorBidi" w:eastAsia="Times New Roman" w:hAnsiTheme="majorBidi" w:cstheme="majorBidi"/>
                <w:color w:val="000000"/>
                <w:sz w:val="20"/>
                <w:szCs w:val="20"/>
                <w:lang w:eastAsia="lt-LT"/>
              </w:rPr>
              <w:br/>
              <w:t>Beta spindulių absorbcija.</w:t>
            </w:r>
          </w:p>
          <w:p w14:paraId="2FBE396F" w14:textId="75EDB9D2"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br/>
              <w:t>Rinkinys įdėtas į dėžutę/lagaminėlį.</w:t>
            </w:r>
            <w:r w:rsidRPr="000D22E8">
              <w:rPr>
                <w:rFonts w:asciiTheme="majorBidi" w:eastAsia="Times New Roman" w:hAnsiTheme="majorBidi" w:cstheme="majorBidi"/>
                <w:color w:val="000000"/>
                <w:sz w:val="20"/>
                <w:szCs w:val="20"/>
                <w:lang w:eastAsia="lt-LT"/>
              </w:rPr>
              <w:br/>
              <w:t>Vartotojams turi būti pateikta naudojimo instrukcija, galimų eksperimentų aprašymai</w:t>
            </w:r>
            <w:r w:rsidR="00E56ACF">
              <w:rPr>
                <w:rFonts w:asciiTheme="majorBidi" w:eastAsia="Times New Roman" w:hAnsiTheme="majorBidi" w:cstheme="majorBidi"/>
                <w:color w:val="000000"/>
                <w:sz w:val="20"/>
                <w:szCs w:val="20"/>
                <w:lang w:eastAsia="lt-LT"/>
              </w:rPr>
              <w:t xml:space="preserve"> (</w:t>
            </w:r>
            <w:r w:rsidR="00E56ACF" w:rsidRPr="000D22E8">
              <w:rPr>
                <w:rFonts w:asciiTheme="majorBidi" w:eastAsia="Times New Roman" w:hAnsiTheme="majorBidi" w:cstheme="majorBidi"/>
                <w:color w:val="000000"/>
                <w:sz w:val="20"/>
                <w:szCs w:val="20"/>
                <w:lang w:eastAsia="lt-LT"/>
              </w:rPr>
              <w:t>sutarties vykdymo sąlyga</w:t>
            </w:r>
            <w:r w:rsidR="00E56ACF">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t>.</w:t>
            </w:r>
          </w:p>
        </w:tc>
        <w:tc>
          <w:tcPr>
            <w:tcW w:w="2414" w:type="dxa"/>
            <w:vAlign w:val="center"/>
          </w:tcPr>
          <w:p w14:paraId="2FAE10F2" w14:textId="74E0E904"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43CCE18A"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7E79D1C1" w14:textId="77777777" w:rsidTr="00A027A9">
        <w:trPr>
          <w:jc w:val="center"/>
        </w:trPr>
        <w:tc>
          <w:tcPr>
            <w:tcW w:w="535" w:type="dxa"/>
            <w:vAlign w:val="center"/>
          </w:tcPr>
          <w:p w14:paraId="4E6C4A3B" w14:textId="4C71FC16"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6</w:t>
            </w:r>
            <w:r w:rsidR="00D36A28">
              <w:rPr>
                <w:rFonts w:asciiTheme="majorBidi" w:hAnsiTheme="majorBidi" w:cstheme="majorBidi"/>
                <w:sz w:val="20"/>
                <w:szCs w:val="20"/>
              </w:rPr>
              <w:t>6</w:t>
            </w:r>
            <w:r w:rsidRPr="000D22E8">
              <w:rPr>
                <w:rFonts w:asciiTheme="majorBidi" w:hAnsiTheme="majorBidi" w:cstheme="majorBidi"/>
                <w:sz w:val="20"/>
                <w:szCs w:val="20"/>
              </w:rPr>
              <w:t>.</w:t>
            </w:r>
          </w:p>
        </w:tc>
        <w:tc>
          <w:tcPr>
            <w:tcW w:w="2154" w:type="dxa"/>
            <w:vAlign w:val="center"/>
          </w:tcPr>
          <w:p w14:paraId="2B689752"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Geigerio radiacijos skaitiklis</w:t>
            </w:r>
          </w:p>
        </w:tc>
        <w:tc>
          <w:tcPr>
            <w:tcW w:w="850" w:type="dxa"/>
            <w:vAlign w:val="center"/>
          </w:tcPr>
          <w:p w14:paraId="6681EF1E"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21BF32EF" w14:textId="7AF183B5"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Skaitiklis turi būti skaitmeninis, nešiojamas.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 Skaitiklis turi matuoti α, β ir γ spinduliuotę.</w:t>
            </w:r>
            <w:r w:rsidRPr="000D22E8">
              <w:rPr>
                <w:rFonts w:asciiTheme="majorBidi" w:eastAsia="Times New Roman" w:hAnsiTheme="majorBidi" w:cstheme="majorBidi"/>
                <w:color w:val="000000"/>
                <w:sz w:val="20"/>
                <w:szCs w:val="20"/>
                <w:lang w:eastAsia="lt-LT"/>
              </w:rPr>
              <w:br/>
              <w:t>- Skaitiklyje turi būti įrengti perjungiami filtrai, kad būtų galima fiksuoti tik γ/β, γ/α/β ar γ spindulius.</w:t>
            </w:r>
            <w:r w:rsidRPr="000D22E8">
              <w:rPr>
                <w:rFonts w:asciiTheme="majorBidi" w:eastAsia="Times New Roman" w:hAnsiTheme="majorBidi" w:cstheme="majorBidi"/>
                <w:color w:val="000000"/>
                <w:sz w:val="20"/>
                <w:szCs w:val="20"/>
                <w:lang w:eastAsia="lt-LT"/>
              </w:rPr>
              <w:br/>
              <w:t xml:space="preserve">- Turi būti galima matuoti standartiniame esamame radiacijos </w:t>
            </w:r>
            <w:r w:rsidRPr="000D22E8">
              <w:rPr>
                <w:rFonts w:asciiTheme="majorBidi" w:eastAsia="Times New Roman" w:hAnsiTheme="majorBidi" w:cstheme="majorBidi"/>
                <w:color w:val="000000"/>
                <w:sz w:val="20"/>
                <w:szCs w:val="20"/>
                <w:lang w:eastAsia="lt-LT"/>
              </w:rPr>
              <w:lastRenderedPageBreak/>
              <w:t>lygio rodymo režime; kaupiamajame rėžime; vidutinis ankstesnės dienos radiacijos rodmuo.</w:t>
            </w:r>
            <w:r w:rsidRPr="000D22E8">
              <w:rPr>
                <w:rFonts w:asciiTheme="majorBidi" w:eastAsia="Times New Roman" w:hAnsiTheme="majorBidi" w:cstheme="majorBidi"/>
                <w:color w:val="000000"/>
                <w:sz w:val="20"/>
                <w:szCs w:val="20"/>
                <w:lang w:eastAsia="lt-LT"/>
              </w:rPr>
              <w:br/>
              <w:t>- Turi būti įmontuotas garsinis įspėjamasis rėžimas.</w:t>
            </w:r>
            <w:r w:rsidRPr="000D22E8">
              <w:rPr>
                <w:rFonts w:asciiTheme="majorBidi" w:eastAsia="Times New Roman" w:hAnsiTheme="majorBidi" w:cstheme="majorBidi"/>
                <w:color w:val="000000"/>
                <w:sz w:val="20"/>
                <w:szCs w:val="20"/>
                <w:lang w:eastAsia="lt-LT"/>
              </w:rPr>
              <w:br/>
              <w:t>- Impulsų skaičiavimas turi būti nuolatinis arba su reguliuojamu laiko režimu.</w:t>
            </w:r>
            <w:r w:rsidRPr="000D22E8">
              <w:rPr>
                <w:rFonts w:asciiTheme="majorBidi" w:eastAsia="Times New Roman" w:hAnsiTheme="majorBidi" w:cstheme="majorBidi"/>
                <w:color w:val="000000"/>
                <w:sz w:val="20"/>
                <w:szCs w:val="20"/>
                <w:lang w:eastAsia="lt-LT"/>
              </w:rPr>
              <w:br/>
              <w:t>- Turi būti integruotas datos ir laiko rodymas išmatuotos radiacijos registravimui.</w:t>
            </w:r>
            <w:r w:rsidRPr="000D22E8">
              <w:rPr>
                <w:rFonts w:asciiTheme="majorBidi" w:eastAsia="Times New Roman" w:hAnsiTheme="majorBidi" w:cstheme="majorBidi"/>
                <w:color w:val="000000"/>
                <w:sz w:val="20"/>
                <w:szCs w:val="20"/>
                <w:lang w:eastAsia="lt-LT"/>
              </w:rPr>
              <w:br/>
              <w:t>- Užregistruoti matavimai turi būti išsaugomi vidinėje atmintyje.</w:t>
            </w:r>
            <w:r w:rsidRPr="000D22E8">
              <w:rPr>
                <w:rFonts w:asciiTheme="majorBidi" w:eastAsia="Times New Roman" w:hAnsiTheme="majorBidi" w:cstheme="majorBidi"/>
                <w:color w:val="000000"/>
                <w:sz w:val="20"/>
                <w:szCs w:val="20"/>
                <w:lang w:eastAsia="lt-LT"/>
              </w:rPr>
              <w:br/>
              <w:t>- Matuojami duomenys turi būti rodomi ne mažesniame kaip keturių skaitmenų ekrane.</w:t>
            </w:r>
            <w:r w:rsidRPr="000D22E8">
              <w:rPr>
                <w:rFonts w:asciiTheme="majorBidi" w:eastAsia="Times New Roman" w:hAnsiTheme="majorBidi" w:cstheme="majorBidi"/>
                <w:color w:val="000000"/>
                <w:sz w:val="20"/>
                <w:szCs w:val="20"/>
                <w:lang w:eastAsia="lt-LT"/>
              </w:rPr>
              <w:br/>
              <w:t>- Matuojamos vertės turi būti išreiškiamos Sv/h, mSv/h, μSv/h, impulsai/s, impulsai/kintamas laiko intervalas.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Turi būti jungtis, kad matuojamus duomenis būtų galima perduoti į vartotojo turimą kompiuterį (turi būti pateiktas kabelis, reikiama programinė įranga).</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Prietaisas turi būti pateiktas dėžutėje.</w:t>
            </w:r>
          </w:p>
        </w:tc>
        <w:tc>
          <w:tcPr>
            <w:tcW w:w="2414" w:type="dxa"/>
            <w:vAlign w:val="center"/>
          </w:tcPr>
          <w:p w14:paraId="3F11B6EB" w14:textId="7358385C"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25A322C6"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23349B48" w14:textId="77777777" w:rsidTr="00A027A9">
        <w:trPr>
          <w:jc w:val="center"/>
        </w:trPr>
        <w:tc>
          <w:tcPr>
            <w:tcW w:w="535" w:type="dxa"/>
            <w:vAlign w:val="center"/>
          </w:tcPr>
          <w:p w14:paraId="2270D26D" w14:textId="09436553"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6</w:t>
            </w:r>
            <w:r w:rsidR="00D36A28">
              <w:rPr>
                <w:rFonts w:asciiTheme="majorBidi" w:hAnsiTheme="majorBidi" w:cstheme="majorBidi"/>
                <w:sz w:val="20"/>
                <w:szCs w:val="20"/>
              </w:rPr>
              <w:t>7</w:t>
            </w:r>
            <w:r w:rsidRPr="000D22E8">
              <w:rPr>
                <w:rFonts w:asciiTheme="majorBidi" w:hAnsiTheme="majorBidi" w:cstheme="majorBidi"/>
                <w:sz w:val="20"/>
                <w:szCs w:val="20"/>
              </w:rPr>
              <w:t>.</w:t>
            </w:r>
          </w:p>
        </w:tc>
        <w:tc>
          <w:tcPr>
            <w:tcW w:w="2154" w:type="dxa"/>
            <w:vAlign w:val="center"/>
          </w:tcPr>
          <w:p w14:paraId="5D455612"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Dinaminė sistema</w:t>
            </w:r>
          </w:p>
        </w:tc>
        <w:tc>
          <w:tcPr>
            <w:tcW w:w="850" w:type="dxa"/>
            <w:vAlign w:val="center"/>
          </w:tcPr>
          <w:p w14:paraId="4803CC67"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54C5596B" w14:textId="4BADE126"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Rinkinį turi sudaryti:</w:t>
            </w:r>
            <w:r w:rsidRPr="000D22E8">
              <w:rPr>
                <w:rFonts w:asciiTheme="majorBidi" w:eastAsia="Times New Roman" w:hAnsiTheme="majorBidi" w:cstheme="majorBidi"/>
                <w:color w:val="000000"/>
                <w:sz w:val="20"/>
                <w:szCs w:val="20"/>
                <w:lang w:eastAsia="lt-LT"/>
              </w:rPr>
              <w:br/>
              <w:t>- ne mažiau kaip dvi dinaminės mašinėlės (vežimėlis ant ratų).</w:t>
            </w:r>
            <w:r w:rsidRPr="000D22E8">
              <w:rPr>
                <w:rFonts w:asciiTheme="majorBidi" w:eastAsia="Times New Roman" w:hAnsiTheme="majorBidi" w:cstheme="majorBidi"/>
                <w:color w:val="000000"/>
                <w:sz w:val="20"/>
                <w:szCs w:val="20"/>
                <w:lang w:eastAsia="lt-LT"/>
              </w:rPr>
              <w:br/>
              <w:t>Kiekviena mašinėlė turi būti ne mažiau kaip su šiais įntegruotais jutikliais:</w:t>
            </w:r>
            <w:r w:rsidRPr="000D22E8">
              <w:rPr>
                <w:rFonts w:asciiTheme="majorBidi" w:eastAsia="Times New Roman" w:hAnsiTheme="majorBidi" w:cstheme="majorBidi"/>
                <w:color w:val="000000"/>
                <w:sz w:val="20"/>
                <w:szCs w:val="20"/>
                <w:lang w:eastAsia="lt-LT"/>
              </w:rPr>
              <w:br/>
              <w:t>- akselerometras;</w:t>
            </w:r>
            <w:r w:rsidRPr="000D22E8">
              <w:rPr>
                <w:rFonts w:asciiTheme="majorBidi" w:eastAsia="Times New Roman" w:hAnsiTheme="majorBidi" w:cstheme="majorBidi"/>
                <w:color w:val="000000"/>
                <w:sz w:val="20"/>
                <w:szCs w:val="20"/>
                <w:lang w:eastAsia="lt-LT"/>
              </w:rPr>
              <w:br/>
              <w:t>- jėgos sensorius.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br/>
              <w:t>Integruoti į mašinėlę jutikliai turi perduoti duomenis bevieliu ryšiu (Bluetooth ar panašaus tipo) į stacionarų kompiuterį, išmanųjį telefoną ar planšetę.</w:t>
            </w:r>
            <w:r w:rsidRPr="000D22E8">
              <w:rPr>
                <w:rFonts w:asciiTheme="majorBidi" w:eastAsia="Times New Roman" w:hAnsiTheme="majorBidi" w:cstheme="majorBidi"/>
                <w:color w:val="000000"/>
                <w:sz w:val="20"/>
                <w:szCs w:val="20"/>
                <w:lang w:eastAsia="lt-LT"/>
              </w:rPr>
              <w:br/>
              <w:t>Mašinėlėse turi būti:</w:t>
            </w:r>
            <w:r w:rsidRPr="000D22E8">
              <w:rPr>
                <w:rFonts w:asciiTheme="majorBidi" w:eastAsia="Times New Roman" w:hAnsiTheme="majorBidi" w:cstheme="majorBidi"/>
                <w:color w:val="000000"/>
                <w:sz w:val="20"/>
                <w:szCs w:val="20"/>
                <w:lang w:eastAsia="lt-LT"/>
              </w:rPr>
              <w:br/>
              <w:t>- sumontuoti lengvai apie savo ašį besisukantys keturi ratai;</w:t>
            </w:r>
            <w:r w:rsidRPr="000D22E8">
              <w:rPr>
                <w:rFonts w:asciiTheme="majorBidi" w:eastAsia="Times New Roman" w:hAnsiTheme="majorBidi" w:cstheme="majorBidi"/>
                <w:color w:val="000000"/>
                <w:sz w:val="20"/>
                <w:szCs w:val="20"/>
                <w:lang w:eastAsia="lt-LT"/>
              </w:rPr>
              <w:br/>
              <w:t>- numatytos vietos padėti svareliams;</w:t>
            </w:r>
            <w:r w:rsidRPr="000D22E8">
              <w:rPr>
                <w:rFonts w:asciiTheme="majorBidi" w:eastAsia="Times New Roman" w:hAnsiTheme="majorBidi" w:cstheme="majorBidi"/>
                <w:color w:val="000000"/>
                <w:sz w:val="20"/>
                <w:szCs w:val="20"/>
                <w:lang w:eastAsia="lt-LT"/>
              </w:rPr>
              <w:br/>
              <w:t>- įmontuotas stūmoklis susidūrimų ir impulsų studijoms;</w:t>
            </w:r>
            <w:r w:rsidRPr="000D22E8">
              <w:rPr>
                <w:rFonts w:asciiTheme="majorBidi" w:eastAsia="Times New Roman" w:hAnsiTheme="majorBidi" w:cstheme="majorBidi"/>
                <w:color w:val="000000"/>
                <w:sz w:val="20"/>
                <w:szCs w:val="20"/>
                <w:lang w:eastAsia="lt-LT"/>
              </w:rPr>
              <w:br/>
              <w:t>- magnetiniai (stacionarūs arba uždedami) bamperiai tirti tamprių ir netamprių smūgių ypatumus;</w:t>
            </w:r>
            <w:r w:rsidRPr="000D22E8">
              <w:rPr>
                <w:rFonts w:asciiTheme="majorBidi" w:eastAsia="Times New Roman" w:hAnsiTheme="majorBidi" w:cstheme="majorBidi"/>
                <w:color w:val="000000"/>
                <w:sz w:val="20"/>
                <w:szCs w:val="20"/>
                <w:lang w:eastAsia="lt-LT"/>
              </w:rPr>
              <w:br/>
              <w:t>- viename gale turi būti įmontuotas arba įsukamas kabliukus.</w:t>
            </w:r>
          </w:p>
          <w:p w14:paraId="32043B15"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br/>
              <w:t>Kartu su mašinėlėmis turi buti pateikta:</w:t>
            </w:r>
            <w:r w:rsidRPr="000D22E8">
              <w:rPr>
                <w:rFonts w:asciiTheme="majorBidi" w:eastAsia="Times New Roman" w:hAnsiTheme="majorBidi" w:cstheme="majorBidi"/>
                <w:color w:val="000000"/>
                <w:sz w:val="20"/>
                <w:szCs w:val="20"/>
                <w:lang w:eastAsia="lt-LT"/>
              </w:rPr>
              <w:br/>
              <w:t>- ne trumpesnis kaip 1 m ilgio kelias/bėgis su reguliuojamo aukščio kojelėmis ir matavimo skale, pritaikytas sklandžiai riedėti mašinėlėms;</w:t>
            </w:r>
            <w:r w:rsidRPr="000D22E8">
              <w:rPr>
                <w:rFonts w:asciiTheme="majorBidi" w:eastAsia="Times New Roman" w:hAnsiTheme="majorBidi" w:cstheme="majorBidi"/>
                <w:color w:val="000000"/>
                <w:sz w:val="20"/>
                <w:szCs w:val="20"/>
                <w:lang w:eastAsia="lt-LT"/>
              </w:rPr>
              <w:br/>
              <w:t>- ne mažiau kaip vienas skriemuolys su tvirtinimu prie kelio/bėgio;</w:t>
            </w:r>
            <w:r w:rsidRPr="000D22E8">
              <w:rPr>
                <w:rFonts w:asciiTheme="majorBidi" w:eastAsia="Times New Roman" w:hAnsiTheme="majorBidi" w:cstheme="majorBidi"/>
                <w:color w:val="000000"/>
                <w:sz w:val="20"/>
                <w:szCs w:val="20"/>
                <w:lang w:eastAsia="lt-LT"/>
              </w:rPr>
              <w:br/>
              <w:t>- ne mažiau kaip keturi svareliai pritaikyti patikimai uždėti ant mašinėlės;</w:t>
            </w:r>
            <w:r w:rsidRPr="000D22E8">
              <w:rPr>
                <w:rFonts w:asciiTheme="majorBidi" w:eastAsia="Times New Roman" w:hAnsiTheme="majorBidi" w:cstheme="majorBidi"/>
                <w:color w:val="000000"/>
                <w:sz w:val="20"/>
                <w:szCs w:val="20"/>
                <w:lang w:eastAsia="lt-LT"/>
              </w:rPr>
              <w:br/>
              <w:t>- ne mažiau kaip du skirtingo standumo, lanko ar kitokio tipo spyruokliniai bamperiai;</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 ne mažiau kaip vienas tvirtinamas prie bėgio barjeras apsaugantis mašinėlę nuo nuvažiavimo.</w:t>
            </w:r>
          </w:p>
        </w:tc>
        <w:tc>
          <w:tcPr>
            <w:tcW w:w="2414" w:type="dxa"/>
            <w:vAlign w:val="center"/>
          </w:tcPr>
          <w:p w14:paraId="675B6CF8" w14:textId="1A770FA5"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397045DA"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73568BC2" w14:textId="77777777" w:rsidTr="00A027A9">
        <w:trPr>
          <w:jc w:val="center"/>
        </w:trPr>
        <w:tc>
          <w:tcPr>
            <w:tcW w:w="535" w:type="dxa"/>
            <w:vAlign w:val="center"/>
          </w:tcPr>
          <w:p w14:paraId="3435DFE4" w14:textId="13B71659" w:rsidR="00F1531F" w:rsidRPr="000D22E8" w:rsidRDefault="00F1531F" w:rsidP="00F1531F">
            <w:pPr>
              <w:jc w:val="center"/>
              <w:rPr>
                <w:rFonts w:asciiTheme="majorBidi" w:hAnsiTheme="majorBidi" w:cstheme="majorBidi"/>
                <w:sz w:val="20"/>
                <w:szCs w:val="20"/>
              </w:rPr>
            </w:pPr>
            <w:r>
              <w:rPr>
                <w:rFonts w:asciiTheme="majorBidi" w:hAnsiTheme="majorBidi" w:cstheme="majorBidi"/>
                <w:sz w:val="20"/>
                <w:szCs w:val="20"/>
              </w:rPr>
              <w:t>6</w:t>
            </w:r>
            <w:r w:rsidR="00D36A28">
              <w:rPr>
                <w:rFonts w:asciiTheme="majorBidi" w:hAnsiTheme="majorBidi" w:cstheme="majorBidi"/>
                <w:sz w:val="20"/>
                <w:szCs w:val="20"/>
              </w:rPr>
              <w:t>8</w:t>
            </w:r>
            <w:r w:rsidRPr="000D22E8">
              <w:rPr>
                <w:rFonts w:asciiTheme="majorBidi" w:hAnsiTheme="majorBidi" w:cstheme="majorBidi"/>
                <w:sz w:val="20"/>
                <w:szCs w:val="20"/>
              </w:rPr>
              <w:t>.</w:t>
            </w:r>
          </w:p>
        </w:tc>
        <w:tc>
          <w:tcPr>
            <w:tcW w:w="2154" w:type="dxa"/>
            <w:vAlign w:val="center"/>
          </w:tcPr>
          <w:p w14:paraId="11DAF34A"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aparatas</w:t>
            </w:r>
          </w:p>
        </w:tc>
        <w:tc>
          <w:tcPr>
            <w:tcW w:w="850" w:type="dxa"/>
            <w:vAlign w:val="center"/>
          </w:tcPr>
          <w:p w14:paraId="17B41FF9"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743B4EDF" w14:textId="748BF9C8"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Turi būti galima naudoti aparatą įvairiuose eksperimentuose:</w:t>
            </w:r>
            <w:r w:rsidRPr="000D22E8">
              <w:rPr>
                <w:rFonts w:asciiTheme="majorBidi" w:eastAsia="Times New Roman" w:hAnsiTheme="majorBidi" w:cstheme="majorBidi"/>
                <w:color w:val="000000"/>
                <w:sz w:val="20"/>
                <w:szCs w:val="20"/>
                <w:lang w:eastAsia="lt-LT"/>
              </w:rPr>
              <w:br/>
              <w:t>Tyrinėti sukamąjį judesį matuojant įcentrinio pagreičio priklausomybę nuo sukimosi spindulio ir kampinio greičio.</w:t>
            </w:r>
            <w:r w:rsidRPr="000D22E8">
              <w:rPr>
                <w:rFonts w:asciiTheme="majorBidi" w:eastAsia="Times New Roman" w:hAnsiTheme="majorBidi" w:cstheme="majorBidi"/>
                <w:color w:val="000000"/>
                <w:sz w:val="20"/>
                <w:szCs w:val="20"/>
                <w:lang w:eastAsia="lt-LT"/>
              </w:rPr>
              <w:br/>
              <w:t>Nustatyti jėgą reikalingą sukimosi metu masei išlaikyti vietoje.</w:t>
            </w:r>
            <w:r w:rsidRPr="000D22E8">
              <w:rPr>
                <w:rFonts w:asciiTheme="majorBidi" w:eastAsia="Times New Roman" w:hAnsiTheme="majorBidi" w:cstheme="majorBidi"/>
                <w:color w:val="000000"/>
                <w:sz w:val="20"/>
                <w:szCs w:val="20"/>
                <w:lang w:eastAsia="lt-LT"/>
              </w:rPr>
              <w:br/>
              <w:t>Tyrinėti antrąjį Niutono dėsnį, kampinį pagreitį ir inercijos momentą, susijusį su sukamuoju judesiu.</w:t>
            </w:r>
          </w:p>
        </w:tc>
        <w:tc>
          <w:tcPr>
            <w:tcW w:w="2414" w:type="dxa"/>
            <w:vAlign w:val="center"/>
          </w:tcPr>
          <w:p w14:paraId="224DC2CA" w14:textId="649FE7E8"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C3689F0"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3622A72F" w14:textId="77777777" w:rsidTr="00A027A9">
        <w:trPr>
          <w:jc w:val="center"/>
        </w:trPr>
        <w:tc>
          <w:tcPr>
            <w:tcW w:w="535" w:type="dxa"/>
            <w:vAlign w:val="center"/>
          </w:tcPr>
          <w:p w14:paraId="5A3C8DEE" w14:textId="372914C8" w:rsidR="00F1531F" w:rsidRPr="000D22E8" w:rsidRDefault="00D36A28" w:rsidP="00F1531F">
            <w:pPr>
              <w:jc w:val="center"/>
              <w:rPr>
                <w:rFonts w:asciiTheme="majorBidi" w:hAnsiTheme="majorBidi" w:cstheme="majorBidi"/>
                <w:sz w:val="20"/>
                <w:szCs w:val="20"/>
              </w:rPr>
            </w:pPr>
            <w:r>
              <w:rPr>
                <w:rFonts w:asciiTheme="majorBidi" w:hAnsiTheme="majorBidi" w:cstheme="majorBidi"/>
                <w:sz w:val="20"/>
                <w:szCs w:val="20"/>
              </w:rPr>
              <w:t>69</w:t>
            </w:r>
            <w:r w:rsidR="00F1531F" w:rsidRPr="000D22E8">
              <w:rPr>
                <w:rFonts w:asciiTheme="majorBidi" w:hAnsiTheme="majorBidi" w:cstheme="majorBidi"/>
                <w:sz w:val="20"/>
                <w:szCs w:val="20"/>
              </w:rPr>
              <w:t>.</w:t>
            </w:r>
          </w:p>
        </w:tc>
        <w:tc>
          <w:tcPr>
            <w:tcW w:w="2154" w:type="dxa"/>
            <w:vAlign w:val="center"/>
          </w:tcPr>
          <w:p w14:paraId="601DD86C"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aparato variklio priedų rinkinys</w:t>
            </w:r>
          </w:p>
        </w:tc>
        <w:tc>
          <w:tcPr>
            <w:tcW w:w="850" w:type="dxa"/>
            <w:vAlign w:val="center"/>
          </w:tcPr>
          <w:p w14:paraId="740495D3"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6EF4C3C0" w14:textId="77777777"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Įcentrinės jėgos aparato variklio priedų rinkinys.</w:t>
            </w:r>
            <w:r w:rsidRPr="000D22E8">
              <w:rPr>
                <w:rFonts w:asciiTheme="majorBidi" w:eastAsia="Times New Roman" w:hAnsiTheme="majorBidi" w:cstheme="majorBidi"/>
                <w:color w:val="000000"/>
                <w:sz w:val="20"/>
                <w:szCs w:val="20"/>
                <w:lang w:eastAsia="lt-LT"/>
              </w:rPr>
              <w:br/>
              <w:t>Siūlomo įcentrinės jėgos aparato priedų rinkinio pagalba turi būti galima valdyti aparato sukimosi greitį.</w:t>
            </w:r>
            <w:r w:rsidRPr="000D22E8">
              <w:rPr>
                <w:rFonts w:asciiTheme="majorBidi" w:eastAsia="Times New Roman" w:hAnsiTheme="majorBidi" w:cstheme="majorBidi"/>
                <w:color w:val="000000"/>
                <w:sz w:val="20"/>
                <w:szCs w:val="20"/>
                <w:lang w:eastAsia="lt-LT"/>
              </w:rPr>
              <w:br/>
              <w:t>Siūlomas priedų rinkinys turi derėti su siūlomu įcentrinės jėgos aparatu.</w:t>
            </w:r>
            <w:r w:rsidRPr="000D22E8">
              <w:rPr>
                <w:rFonts w:asciiTheme="majorBidi" w:eastAsia="Times New Roman" w:hAnsiTheme="majorBidi" w:cstheme="majorBidi"/>
                <w:color w:val="000000"/>
                <w:sz w:val="20"/>
                <w:szCs w:val="20"/>
                <w:lang w:eastAsia="lt-LT"/>
              </w:rPr>
              <w:br/>
              <w:t>Priedų rinkinį turi sudaryti ne mažiau kaip šios dalys:</w:t>
            </w:r>
            <w:r w:rsidRPr="000D22E8">
              <w:rPr>
                <w:rFonts w:asciiTheme="majorBidi" w:eastAsia="Times New Roman" w:hAnsiTheme="majorBidi" w:cstheme="majorBidi"/>
                <w:color w:val="000000"/>
                <w:sz w:val="20"/>
                <w:szCs w:val="20"/>
                <w:lang w:eastAsia="lt-LT"/>
              </w:rPr>
              <w:br/>
              <w:t>- Variklis.</w:t>
            </w:r>
            <w:r w:rsidRPr="000D22E8">
              <w:rPr>
                <w:rFonts w:asciiTheme="majorBidi" w:eastAsia="Times New Roman" w:hAnsiTheme="majorBidi" w:cstheme="majorBidi"/>
                <w:color w:val="000000"/>
                <w:sz w:val="20"/>
                <w:szCs w:val="20"/>
                <w:lang w:eastAsia="lt-LT"/>
              </w:rPr>
              <w:br/>
              <w:t>- Laikiklis tvirtinimas prie pagrindo.</w:t>
            </w:r>
            <w:r w:rsidRPr="000D22E8">
              <w:rPr>
                <w:rFonts w:asciiTheme="majorBidi" w:eastAsia="Times New Roman" w:hAnsiTheme="majorBidi" w:cstheme="majorBidi"/>
                <w:color w:val="000000"/>
                <w:sz w:val="20"/>
                <w:szCs w:val="20"/>
                <w:lang w:eastAsia="lt-LT"/>
              </w:rPr>
              <w:br/>
              <w:t>- Maitinimo šaltinis su greičio valdymu.</w:t>
            </w:r>
          </w:p>
        </w:tc>
        <w:tc>
          <w:tcPr>
            <w:tcW w:w="2414" w:type="dxa"/>
            <w:vAlign w:val="center"/>
          </w:tcPr>
          <w:p w14:paraId="3F067F95" w14:textId="6590AD9C"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77594115"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50FB2390" w14:textId="77777777" w:rsidTr="00A027A9">
        <w:trPr>
          <w:jc w:val="center"/>
        </w:trPr>
        <w:tc>
          <w:tcPr>
            <w:tcW w:w="535" w:type="dxa"/>
            <w:vAlign w:val="center"/>
          </w:tcPr>
          <w:p w14:paraId="6A7486EB" w14:textId="63C2191A"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7</w:t>
            </w:r>
            <w:r w:rsidR="00D36A28">
              <w:rPr>
                <w:rFonts w:asciiTheme="majorBidi" w:hAnsiTheme="majorBidi" w:cstheme="majorBidi"/>
                <w:sz w:val="20"/>
                <w:szCs w:val="20"/>
              </w:rPr>
              <w:t>0</w:t>
            </w:r>
            <w:r w:rsidRPr="000D22E8">
              <w:rPr>
                <w:rFonts w:asciiTheme="majorBidi" w:hAnsiTheme="majorBidi" w:cstheme="majorBidi"/>
                <w:sz w:val="20"/>
                <w:szCs w:val="20"/>
              </w:rPr>
              <w:t>.</w:t>
            </w:r>
          </w:p>
        </w:tc>
        <w:tc>
          <w:tcPr>
            <w:tcW w:w="2154" w:type="dxa"/>
            <w:vAlign w:val="center"/>
          </w:tcPr>
          <w:p w14:paraId="1368E534"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Demonstracinis rinkinys Hidroelektrinė</w:t>
            </w:r>
          </w:p>
        </w:tc>
        <w:tc>
          <w:tcPr>
            <w:tcW w:w="850" w:type="dxa"/>
            <w:vAlign w:val="center"/>
          </w:tcPr>
          <w:p w14:paraId="3A2DAAB9"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04FB42D8" w14:textId="029074E2" w:rsidR="00F1531F" w:rsidRPr="000D22E8" w:rsidRDefault="00F1531F" w:rsidP="00F1531F">
            <w:pPr>
              <w:rPr>
                <w:rFonts w:asciiTheme="majorBidi" w:eastAsia="Times New Roman" w:hAnsiTheme="majorBidi" w:cstheme="majorBidi"/>
                <w:sz w:val="20"/>
                <w:szCs w:val="20"/>
                <w:lang w:eastAsia="lt-LT"/>
              </w:rPr>
            </w:pPr>
            <w:r w:rsidRPr="000D22E8">
              <w:rPr>
                <w:rFonts w:asciiTheme="majorBidi" w:eastAsia="Times New Roman" w:hAnsiTheme="majorBidi" w:cstheme="majorBidi"/>
                <w:color w:val="000000"/>
                <w:sz w:val="20"/>
                <w:szCs w:val="20"/>
                <w:lang w:eastAsia="lt-LT"/>
              </w:rPr>
              <w:t>Demonstracinį hidroelektrinės modelį turi sudaryti ne mažiau kaip šios dalys:</w:t>
            </w:r>
            <w:r w:rsidRPr="000D22E8">
              <w:rPr>
                <w:rFonts w:asciiTheme="majorBidi" w:eastAsia="Times New Roman" w:hAnsiTheme="majorBidi" w:cstheme="majorBidi"/>
                <w:color w:val="000000"/>
                <w:sz w:val="20"/>
                <w:szCs w:val="20"/>
                <w:lang w:eastAsia="lt-LT"/>
              </w:rPr>
              <w:br/>
              <w:t>- turbinos korpusas  su žarnos antgaliu;</w:t>
            </w:r>
            <w:r w:rsidRPr="000D22E8">
              <w:rPr>
                <w:rFonts w:asciiTheme="majorBidi" w:eastAsia="Times New Roman" w:hAnsiTheme="majorBidi" w:cstheme="majorBidi"/>
                <w:color w:val="000000"/>
                <w:sz w:val="20"/>
                <w:szCs w:val="20"/>
                <w:lang w:eastAsia="lt-LT"/>
              </w:rPr>
              <w:br/>
              <w:t>- vandens nuleidimo anga su permatomu dangteliu;</w:t>
            </w:r>
            <w:r w:rsidRPr="000D22E8">
              <w:rPr>
                <w:rFonts w:asciiTheme="majorBidi" w:eastAsia="Times New Roman" w:hAnsiTheme="majorBidi" w:cstheme="majorBidi"/>
                <w:color w:val="000000"/>
                <w:sz w:val="20"/>
                <w:szCs w:val="20"/>
                <w:lang w:eastAsia="lt-LT"/>
              </w:rPr>
              <w:br/>
              <w:t>- turbina;</w:t>
            </w:r>
            <w:r w:rsidRPr="000D22E8">
              <w:rPr>
                <w:rFonts w:asciiTheme="majorBidi" w:eastAsia="Times New Roman" w:hAnsiTheme="majorBidi" w:cstheme="majorBidi"/>
                <w:color w:val="000000"/>
                <w:sz w:val="20"/>
                <w:szCs w:val="20"/>
                <w:lang w:eastAsia="lt-LT"/>
              </w:rPr>
              <w:br/>
              <w:t>- generatorius, kuris gamina kintamąją srovę;</w:t>
            </w:r>
            <w:r w:rsidRPr="000D22E8">
              <w:rPr>
                <w:rFonts w:asciiTheme="majorBidi" w:eastAsia="Times New Roman" w:hAnsiTheme="majorBidi" w:cstheme="majorBidi"/>
                <w:color w:val="000000"/>
                <w:sz w:val="20"/>
                <w:szCs w:val="20"/>
                <w:lang w:eastAsia="lt-LT"/>
              </w:rPr>
              <w:br/>
              <w:t>- lizdas per kurį galima vartoti generuojamą energiją;</w:t>
            </w:r>
            <w:r w:rsidRPr="000D22E8">
              <w:rPr>
                <w:rFonts w:asciiTheme="majorBidi" w:eastAsia="Times New Roman" w:hAnsiTheme="majorBidi" w:cstheme="majorBidi"/>
                <w:color w:val="000000"/>
                <w:sz w:val="20"/>
                <w:szCs w:val="20"/>
                <w:lang w:eastAsia="lt-LT"/>
              </w:rPr>
              <w:br/>
              <w:t xml:space="preserve">- elektros srovės lygintuvas. </w:t>
            </w:r>
          </w:p>
        </w:tc>
        <w:tc>
          <w:tcPr>
            <w:tcW w:w="2414" w:type="dxa"/>
            <w:vAlign w:val="center"/>
          </w:tcPr>
          <w:p w14:paraId="363FFE75" w14:textId="7A611CF3"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5011ABDD"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56D61444" w14:textId="77777777" w:rsidTr="00A027A9">
        <w:trPr>
          <w:jc w:val="center"/>
        </w:trPr>
        <w:tc>
          <w:tcPr>
            <w:tcW w:w="535" w:type="dxa"/>
            <w:vAlign w:val="center"/>
          </w:tcPr>
          <w:p w14:paraId="4D9022D4" w14:textId="33BDC20E"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7</w:t>
            </w:r>
            <w:r w:rsidR="00D36A28">
              <w:rPr>
                <w:rFonts w:asciiTheme="majorBidi" w:hAnsiTheme="majorBidi" w:cstheme="majorBidi"/>
                <w:sz w:val="20"/>
                <w:szCs w:val="20"/>
              </w:rPr>
              <w:t>1</w:t>
            </w:r>
            <w:r w:rsidRPr="000D22E8">
              <w:rPr>
                <w:rFonts w:asciiTheme="majorBidi" w:hAnsiTheme="majorBidi" w:cstheme="majorBidi"/>
                <w:sz w:val="20"/>
                <w:szCs w:val="20"/>
              </w:rPr>
              <w:t>.</w:t>
            </w:r>
          </w:p>
        </w:tc>
        <w:tc>
          <w:tcPr>
            <w:tcW w:w="2154" w:type="dxa"/>
            <w:vAlign w:val="center"/>
          </w:tcPr>
          <w:p w14:paraId="2D94FEDA" w14:textId="77777777" w:rsidR="00F1531F" w:rsidRPr="000D22E8" w:rsidRDefault="00F1531F" w:rsidP="00F1531F">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Švytuoklė</w:t>
            </w:r>
          </w:p>
        </w:tc>
        <w:tc>
          <w:tcPr>
            <w:tcW w:w="850" w:type="dxa"/>
            <w:vAlign w:val="center"/>
          </w:tcPr>
          <w:p w14:paraId="4801B0E2"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03EBB715" w14:textId="50568195"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Švytuoklė turi būti skirta trečiajam Niutono judėjimo dėsniui, teigiančiam, kad veiksmas ir reakcija yra lygūs ir priešingi. Turi būti tinkamas demonstruoti judesio jėgos išsaugojimą.</w:t>
            </w:r>
          </w:p>
        </w:tc>
        <w:tc>
          <w:tcPr>
            <w:tcW w:w="2414" w:type="dxa"/>
            <w:vAlign w:val="center"/>
          </w:tcPr>
          <w:p w14:paraId="04DB401A" w14:textId="7AA089F7"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A36E402"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71DDFEB4" w14:textId="77777777" w:rsidTr="00A027A9">
        <w:trPr>
          <w:jc w:val="center"/>
        </w:trPr>
        <w:tc>
          <w:tcPr>
            <w:tcW w:w="535" w:type="dxa"/>
            <w:vAlign w:val="center"/>
          </w:tcPr>
          <w:p w14:paraId="6DD451FD" w14:textId="1B2C6F84" w:rsidR="00F1531F" w:rsidRPr="000D22E8" w:rsidRDefault="00F1531F" w:rsidP="00F1531F">
            <w:pPr>
              <w:rPr>
                <w:rFonts w:asciiTheme="majorBidi" w:hAnsiTheme="majorBidi" w:cstheme="majorBidi"/>
                <w:sz w:val="20"/>
                <w:szCs w:val="20"/>
              </w:rPr>
            </w:pPr>
            <w:r w:rsidRPr="000D22E8">
              <w:rPr>
                <w:rFonts w:asciiTheme="majorBidi" w:hAnsiTheme="majorBidi" w:cstheme="majorBidi"/>
                <w:sz w:val="20"/>
                <w:szCs w:val="20"/>
              </w:rPr>
              <w:t xml:space="preserve"> 7</w:t>
            </w:r>
            <w:r w:rsidR="00D36A28">
              <w:rPr>
                <w:rFonts w:asciiTheme="majorBidi" w:hAnsiTheme="majorBidi" w:cstheme="majorBidi"/>
                <w:sz w:val="20"/>
                <w:szCs w:val="20"/>
              </w:rPr>
              <w:t>2</w:t>
            </w:r>
            <w:r w:rsidRPr="000D22E8">
              <w:rPr>
                <w:rFonts w:asciiTheme="majorBidi" w:hAnsiTheme="majorBidi" w:cstheme="majorBidi"/>
                <w:sz w:val="20"/>
                <w:szCs w:val="20"/>
              </w:rPr>
              <w:t>.</w:t>
            </w:r>
          </w:p>
        </w:tc>
        <w:tc>
          <w:tcPr>
            <w:tcW w:w="2154" w:type="dxa"/>
            <w:vAlign w:val="center"/>
          </w:tcPr>
          <w:p w14:paraId="055A3639" w14:textId="77777777" w:rsidR="00F1531F" w:rsidRPr="000D22E8" w:rsidRDefault="00F1531F" w:rsidP="00F1531F">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Magnetinio lauko demonstravimo rinkinys</w:t>
            </w:r>
          </w:p>
        </w:tc>
        <w:tc>
          <w:tcPr>
            <w:tcW w:w="850" w:type="dxa"/>
            <w:vAlign w:val="center"/>
          </w:tcPr>
          <w:p w14:paraId="70DEDDFA"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10</w:t>
            </w:r>
          </w:p>
        </w:tc>
        <w:tc>
          <w:tcPr>
            <w:tcW w:w="5245" w:type="dxa"/>
            <w:vAlign w:val="center"/>
          </w:tcPr>
          <w:p w14:paraId="30F6C5A5" w14:textId="77777777"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Rinkinys turi būti skirtas magnetinių laukų 2D ir 3D demonstravimui. Turi būti ne mažiau kaip šios dalys: magnetinio lauko dėžutė, magnetinio lauko plokštė, užpildyta klampiu skysčiu ir drožlėmis, du magnetai. </w:t>
            </w:r>
          </w:p>
        </w:tc>
        <w:tc>
          <w:tcPr>
            <w:tcW w:w="2414" w:type="dxa"/>
            <w:vAlign w:val="center"/>
          </w:tcPr>
          <w:p w14:paraId="06090E4E" w14:textId="7BD9B3F3"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24768521"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623A6A11" w14:textId="77777777" w:rsidTr="00A027A9">
        <w:trPr>
          <w:jc w:val="center"/>
        </w:trPr>
        <w:tc>
          <w:tcPr>
            <w:tcW w:w="535" w:type="dxa"/>
            <w:vAlign w:val="center"/>
          </w:tcPr>
          <w:p w14:paraId="198D97D3" w14:textId="41017598"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7</w:t>
            </w:r>
            <w:r w:rsidR="00D36A28">
              <w:rPr>
                <w:rFonts w:asciiTheme="majorBidi" w:hAnsiTheme="majorBidi" w:cstheme="majorBidi"/>
                <w:sz w:val="20"/>
                <w:szCs w:val="20"/>
              </w:rPr>
              <w:t>3</w:t>
            </w:r>
            <w:r w:rsidRPr="000D22E8">
              <w:rPr>
                <w:rFonts w:asciiTheme="majorBidi" w:hAnsiTheme="majorBidi" w:cstheme="majorBidi"/>
                <w:sz w:val="20"/>
                <w:szCs w:val="20"/>
              </w:rPr>
              <w:t>.</w:t>
            </w:r>
          </w:p>
        </w:tc>
        <w:tc>
          <w:tcPr>
            <w:tcW w:w="2154" w:type="dxa"/>
            <w:vAlign w:val="center"/>
          </w:tcPr>
          <w:p w14:paraId="6806416E" w14:textId="77777777" w:rsidR="00F1531F" w:rsidRPr="000D22E8" w:rsidRDefault="00F1531F" w:rsidP="00F1531F">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Atomo modelio rinkinys</w:t>
            </w:r>
          </w:p>
        </w:tc>
        <w:tc>
          <w:tcPr>
            <w:tcW w:w="850" w:type="dxa"/>
            <w:vAlign w:val="center"/>
          </w:tcPr>
          <w:p w14:paraId="5309199D"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2</w:t>
            </w:r>
          </w:p>
        </w:tc>
        <w:tc>
          <w:tcPr>
            <w:tcW w:w="5245" w:type="dxa"/>
            <w:vAlign w:val="center"/>
          </w:tcPr>
          <w:p w14:paraId="6D89CC31" w14:textId="6E13D4BB"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Su siūlomu rinkiniu turi būti galima atlikti užduotis Bohro atomo modelio temomis.</w:t>
            </w:r>
            <w:r w:rsidRPr="000D22E8">
              <w:rPr>
                <w:rFonts w:asciiTheme="majorBidi" w:eastAsia="Times New Roman" w:hAnsiTheme="majorBidi" w:cstheme="majorBidi"/>
                <w:color w:val="000000"/>
                <w:sz w:val="20"/>
                <w:szCs w:val="20"/>
                <w:lang w:eastAsia="lt-LT"/>
              </w:rPr>
              <w:br/>
              <w:t>Kiekvieną rinkinį turi sudaryti ne mažiau kaip šios dalys:</w:t>
            </w:r>
            <w:r w:rsidRPr="000D22E8">
              <w:rPr>
                <w:rFonts w:asciiTheme="majorBidi" w:eastAsia="Times New Roman" w:hAnsiTheme="majorBidi" w:cstheme="majorBidi"/>
                <w:color w:val="000000"/>
                <w:sz w:val="20"/>
                <w:szCs w:val="20"/>
                <w:lang w:eastAsia="lt-LT"/>
              </w:rPr>
              <w:br/>
              <w:t>- 2 visiškai magnetiniai demonstravimo modeliai mokytojui</w:t>
            </w:r>
            <w:r>
              <w:rPr>
                <w:rFonts w:asciiTheme="majorBidi" w:eastAsia="Times New Roman" w:hAnsiTheme="majorBidi" w:cstheme="majorBidi"/>
                <w:color w:val="000000"/>
                <w:sz w:val="20"/>
                <w:szCs w:val="20"/>
                <w:lang w:eastAsia="lt-LT"/>
              </w:rPr>
              <w:t>;</w:t>
            </w:r>
            <w:r w:rsidRPr="000D22E8">
              <w:rPr>
                <w:rFonts w:asciiTheme="majorBidi" w:eastAsia="Times New Roman" w:hAnsiTheme="majorBidi" w:cstheme="majorBidi"/>
                <w:color w:val="000000"/>
                <w:sz w:val="20"/>
                <w:szCs w:val="20"/>
                <w:lang w:eastAsia="lt-LT"/>
              </w:rPr>
              <w:br/>
              <w:t>- 8 mokinių mokymo modeliai.</w:t>
            </w:r>
          </w:p>
        </w:tc>
        <w:tc>
          <w:tcPr>
            <w:tcW w:w="2414" w:type="dxa"/>
            <w:vAlign w:val="center"/>
          </w:tcPr>
          <w:p w14:paraId="5A6B6AA3" w14:textId="0A377142"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65E6CC59"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05A88556" w14:textId="77777777" w:rsidTr="00A027A9">
        <w:trPr>
          <w:jc w:val="center"/>
        </w:trPr>
        <w:tc>
          <w:tcPr>
            <w:tcW w:w="535" w:type="dxa"/>
            <w:vAlign w:val="center"/>
          </w:tcPr>
          <w:p w14:paraId="7603F20D" w14:textId="27F6BBEF"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7</w:t>
            </w:r>
            <w:r w:rsidR="00D36A28">
              <w:rPr>
                <w:rFonts w:asciiTheme="majorBidi" w:hAnsiTheme="majorBidi" w:cstheme="majorBidi"/>
                <w:sz w:val="20"/>
                <w:szCs w:val="20"/>
              </w:rPr>
              <w:t>4</w:t>
            </w:r>
            <w:r w:rsidRPr="000D22E8">
              <w:rPr>
                <w:rFonts w:asciiTheme="majorBidi" w:hAnsiTheme="majorBidi" w:cstheme="majorBidi"/>
                <w:sz w:val="20"/>
                <w:szCs w:val="20"/>
              </w:rPr>
              <w:t>.</w:t>
            </w:r>
          </w:p>
        </w:tc>
        <w:tc>
          <w:tcPr>
            <w:tcW w:w="2154" w:type="dxa"/>
            <w:vAlign w:val="center"/>
          </w:tcPr>
          <w:p w14:paraId="1069E1CC" w14:textId="77777777" w:rsidR="00F1531F" w:rsidRPr="000D22E8" w:rsidRDefault="00F1531F" w:rsidP="00F1531F">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Spalvų maišyklė</w:t>
            </w:r>
          </w:p>
        </w:tc>
        <w:tc>
          <w:tcPr>
            <w:tcW w:w="850" w:type="dxa"/>
            <w:vAlign w:val="center"/>
          </w:tcPr>
          <w:p w14:paraId="4908195D"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10</w:t>
            </w:r>
          </w:p>
        </w:tc>
        <w:tc>
          <w:tcPr>
            <w:tcW w:w="5245" w:type="dxa"/>
            <w:vAlign w:val="center"/>
          </w:tcPr>
          <w:p w14:paraId="56C1DED9" w14:textId="67DF9535"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Spalvų maišyklės pagrindinės spalvos turi būti - raudona, žalia ir mėlyna (sutrumpintai - RGB) - mišinys vadinamas adityviniu spalvų mišiniu.</w:t>
            </w:r>
          </w:p>
        </w:tc>
        <w:tc>
          <w:tcPr>
            <w:tcW w:w="2414" w:type="dxa"/>
            <w:vAlign w:val="center"/>
          </w:tcPr>
          <w:p w14:paraId="668F1168" w14:textId="557BD216"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t>(rašyti „Atitinka“ arba „Taip“ neleidžiama)</w:t>
            </w:r>
          </w:p>
        </w:tc>
        <w:tc>
          <w:tcPr>
            <w:tcW w:w="2227" w:type="dxa"/>
            <w:vAlign w:val="center"/>
          </w:tcPr>
          <w:p w14:paraId="199BB62C"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0D22E8" w14:paraId="70F4946D" w14:textId="77777777" w:rsidTr="00A027A9">
        <w:trPr>
          <w:jc w:val="center"/>
        </w:trPr>
        <w:tc>
          <w:tcPr>
            <w:tcW w:w="535" w:type="dxa"/>
            <w:vAlign w:val="center"/>
          </w:tcPr>
          <w:p w14:paraId="2D0FF56E" w14:textId="4292E389" w:rsidR="00F1531F" w:rsidRPr="000D22E8" w:rsidRDefault="00F1531F" w:rsidP="00F1531F">
            <w:pPr>
              <w:jc w:val="center"/>
              <w:rPr>
                <w:rFonts w:asciiTheme="majorBidi" w:hAnsiTheme="majorBidi" w:cstheme="majorBidi"/>
                <w:sz w:val="20"/>
                <w:szCs w:val="20"/>
              </w:rPr>
            </w:pPr>
            <w:r w:rsidRPr="000D22E8">
              <w:rPr>
                <w:rFonts w:asciiTheme="majorBidi" w:hAnsiTheme="majorBidi" w:cstheme="majorBidi"/>
                <w:sz w:val="20"/>
                <w:szCs w:val="20"/>
              </w:rPr>
              <w:t>7</w:t>
            </w:r>
            <w:r w:rsidR="00D36A28">
              <w:rPr>
                <w:rFonts w:asciiTheme="majorBidi" w:hAnsiTheme="majorBidi" w:cstheme="majorBidi"/>
                <w:sz w:val="20"/>
                <w:szCs w:val="20"/>
              </w:rPr>
              <w:t>5</w:t>
            </w:r>
            <w:r w:rsidRPr="000D22E8">
              <w:rPr>
                <w:rFonts w:asciiTheme="majorBidi" w:hAnsiTheme="majorBidi" w:cstheme="majorBidi"/>
                <w:sz w:val="20"/>
                <w:szCs w:val="20"/>
              </w:rPr>
              <w:t>.</w:t>
            </w:r>
          </w:p>
        </w:tc>
        <w:tc>
          <w:tcPr>
            <w:tcW w:w="2154" w:type="dxa"/>
            <w:vAlign w:val="center"/>
          </w:tcPr>
          <w:p w14:paraId="584757D9" w14:textId="77777777" w:rsidR="00F1531F" w:rsidRPr="000D22E8" w:rsidRDefault="00F1531F" w:rsidP="00F1531F">
            <w:pPr>
              <w:jc w:val="cente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Žemės ir mėnulio judėjimo demonstracinis modelis</w:t>
            </w:r>
          </w:p>
        </w:tc>
        <w:tc>
          <w:tcPr>
            <w:tcW w:w="850" w:type="dxa"/>
            <w:vAlign w:val="center"/>
          </w:tcPr>
          <w:p w14:paraId="44020656" w14:textId="77777777" w:rsidR="00F1531F" w:rsidRPr="000D22E8" w:rsidRDefault="00F1531F" w:rsidP="00F1531F">
            <w:pPr>
              <w:jc w:val="center"/>
              <w:rPr>
                <w:rFonts w:asciiTheme="majorBidi" w:eastAsia="Times New Roman" w:hAnsiTheme="majorBidi" w:cstheme="majorBidi"/>
                <w:sz w:val="20"/>
                <w:szCs w:val="20"/>
                <w:lang w:eastAsia="lt-LT"/>
              </w:rPr>
            </w:pPr>
            <w:r w:rsidRPr="000D22E8">
              <w:rPr>
                <w:rFonts w:asciiTheme="majorBidi" w:eastAsia="Times New Roman" w:hAnsiTheme="majorBidi" w:cstheme="majorBidi"/>
                <w:sz w:val="20"/>
                <w:szCs w:val="20"/>
                <w:lang w:eastAsia="lt-LT"/>
              </w:rPr>
              <w:t>1</w:t>
            </w:r>
          </w:p>
        </w:tc>
        <w:tc>
          <w:tcPr>
            <w:tcW w:w="5245" w:type="dxa"/>
            <w:vAlign w:val="center"/>
          </w:tcPr>
          <w:p w14:paraId="20857872" w14:textId="2F24150C" w:rsidR="00F1531F" w:rsidRPr="000D22E8" w:rsidRDefault="00F1531F" w:rsidP="00F1531F">
            <w:pPr>
              <w:rPr>
                <w:rFonts w:asciiTheme="majorBidi" w:eastAsia="Times New Roman" w:hAnsiTheme="majorBidi" w:cstheme="majorBidi"/>
                <w:color w:val="000000"/>
                <w:sz w:val="20"/>
                <w:szCs w:val="20"/>
                <w:lang w:eastAsia="lt-LT"/>
              </w:rPr>
            </w:pPr>
            <w:r w:rsidRPr="000D22E8">
              <w:rPr>
                <w:rFonts w:asciiTheme="majorBidi" w:eastAsia="Times New Roman" w:hAnsiTheme="majorBidi" w:cstheme="majorBidi"/>
                <w:color w:val="000000"/>
                <w:sz w:val="20"/>
                <w:szCs w:val="20"/>
                <w:lang w:eastAsia="lt-LT"/>
              </w:rPr>
              <w:t xml:space="preserve">Siūlomas unikalus mokomasis modelis turi būti trimatis, skirtas pademonstruoti žemės ir mėnulio judėjimą. Šie dangaus kūnai turi suktis ant svirties aplink šviesos šaltinį, kuris vaizduoja saulę. </w:t>
            </w:r>
            <w:r w:rsidRPr="000D22E8">
              <w:rPr>
                <w:rFonts w:asciiTheme="majorBidi" w:eastAsia="Times New Roman" w:hAnsiTheme="majorBidi" w:cstheme="majorBidi"/>
                <w:color w:val="000000"/>
                <w:sz w:val="20"/>
                <w:szCs w:val="20"/>
                <w:lang w:eastAsia="lt-LT"/>
              </w:rPr>
              <w:br/>
              <w:t>Mokomuoju trimačiu modeliu turi būti galima atlikti demonstracijas ne mažiau kaip šiomis temomis:</w:t>
            </w:r>
            <w:r w:rsidRPr="000D22E8">
              <w:rPr>
                <w:rFonts w:asciiTheme="majorBidi" w:eastAsia="Times New Roman" w:hAnsiTheme="majorBidi" w:cstheme="majorBidi"/>
                <w:color w:val="000000"/>
                <w:sz w:val="20"/>
                <w:szCs w:val="20"/>
                <w:lang w:eastAsia="lt-LT"/>
              </w:rPr>
              <w:br/>
            </w:r>
            <w:r w:rsidRPr="000D22E8">
              <w:rPr>
                <w:rFonts w:asciiTheme="majorBidi" w:eastAsia="Times New Roman" w:hAnsiTheme="majorBidi" w:cstheme="majorBidi"/>
                <w:color w:val="000000"/>
                <w:sz w:val="20"/>
                <w:szCs w:val="20"/>
                <w:lang w:eastAsia="lt-LT"/>
              </w:rPr>
              <w:lastRenderedPageBreak/>
              <w:t>Žemė kosmose kaip giroskopas.</w:t>
            </w:r>
            <w:r w:rsidRPr="000D22E8">
              <w:rPr>
                <w:rFonts w:asciiTheme="majorBidi" w:eastAsia="Times New Roman" w:hAnsiTheme="majorBidi" w:cstheme="majorBidi"/>
                <w:color w:val="000000"/>
                <w:sz w:val="20"/>
                <w:szCs w:val="20"/>
                <w:lang w:eastAsia="lt-LT"/>
              </w:rPr>
              <w:br/>
              <w:t>Diena ir naktis.</w:t>
            </w:r>
            <w:r w:rsidRPr="000D22E8">
              <w:rPr>
                <w:rFonts w:asciiTheme="majorBidi" w:eastAsia="Times New Roman" w:hAnsiTheme="majorBidi" w:cstheme="majorBidi"/>
                <w:color w:val="000000"/>
                <w:sz w:val="20"/>
                <w:szCs w:val="20"/>
                <w:lang w:eastAsia="lt-LT"/>
              </w:rPr>
              <w:br/>
              <w:t>Poliarinė diena ir poliarinė naktis.</w:t>
            </w:r>
            <w:r w:rsidRPr="000D22E8">
              <w:rPr>
                <w:rFonts w:asciiTheme="majorBidi" w:eastAsia="Times New Roman" w:hAnsiTheme="majorBidi" w:cstheme="majorBidi"/>
                <w:color w:val="000000"/>
                <w:sz w:val="20"/>
                <w:szCs w:val="20"/>
                <w:lang w:eastAsia="lt-LT"/>
              </w:rPr>
              <w:br/>
              <w:t>Metų laikai.</w:t>
            </w:r>
            <w:r w:rsidRPr="000D22E8">
              <w:rPr>
                <w:rFonts w:asciiTheme="majorBidi" w:eastAsia="Times New Roman" w:hAnsiTheme="majorBidi" w:cstheme="majorBidi"/>
                <w:color w:val="000000"/>
                <w:sz w:val="20"/>
                <w:szCs w:val="20"/>
                <w:lang w:eastAsia="lt-LT"/>
              </w:rPr>
              <w:br/>
              <w:t>Diena ir naktis įvairiose platumose.</w:t>
            </w:r>
            <w:r w:rsidRPr="000D22E8">
              <w:rPr>
                <w:rFonts w:asciiTheme="majorBidi" w:eastAsia="Times New Roman" w:hAnsiTheme="majorBidi" w:cstheme="majorBidi"/>
                <w:color w:val="000000"/>
                <w:sz w:val="20"/>
                <w:szCs w:val="20"/>
                <w:lang w:eastAsia="lt-LT"/>
              </w:rPr>
              <w:br/>
              <w:t>Mėnulio fazė.</w:t>
            </w:r>
            <w:r w:rsidRPr="000D22E8">
              <w:rPr>
                <w:rFonts w:asciiTheme="majorBidi" w:eastAsia="Times New Roman" w:hAnsiTheme="majorBidi" w:cstheme="majorBidi"/>
                <w:color w:val="000000"/>
                <w:sz w:val="20"/>
                <w:szCs w:val="20"/>
                <w:lang w:eastAsia="lt-LT"/>
              </w:rPr>
              <w:br/>
              <w:t>Užtemimai.</w:t>
            </w:r>
            <w:r w:rsidRPr="000D22E8">
              <w:rPr>
                <w:rFonts w:asciiTheme="majorBidi" w:eastAsia="Times New Roman" w:hAnsiTheme="majorBidi" w:cstheme="majorBidi"/>
                <w:color w:val="000000"/>
                <w:sz w:val="20"/>
                <w:szCs w:val="20"/>
                <w:lang w:eastAsia="lt-LT"/>
              </w:rPr>
              <w:br/>
              <w:t>Potvyniai ir atoslūgiai.</w:t>
            </w:r>
            <w:r w:rsidRPr="000D22E8">
              <w:rPr>
                <w:rFonts w:asciiTheme="majorBidi" w:eastAsia="Times New Roman" w:hAnsiTheme="majorBidi" w:cstheme="majorBidi"/>
                <w:color w:val="000000"/>
                <w:sz w:val="20"/>
                <w:szCs w:val="20"/>
                <w:lang w:eastAsia="lt-LT"/>
              </w:rPr>
              <w:br/>
              <w:t>Geostacionarūs palydovai.</w:t>
            </w:r>
          </w:p>
        </w:tc>
        <w:tc>
          <w:tcPr>
            <w:tcW w:w="2414" w:type="dxa"/>
            <w:vAlign w:val="center"/>
          </w:tcPr>
          <w:p w14:paraId="3B6A6E3A" w14:textId="0C00AD99" w:rsidR="00F1531F" w:rsidRPr="000D22E8" w:rsidRDefault="00F1531F" w:rsidP="00F1531F">
            <w:pPr>
              <w:ind w:right="77"/>
              <w:jc w:val="center"/>
              <w:rPr>
                <w:rFonts w:asciiTheme="majorBidi" w:eastAsia="Calibri" w:hAnsiTheme="majorBidi" w:cstheme="majorBidi"/>
                <w:noProof/>
                <w:sz w:val="20"/>
                <w:szCs w:val="20"/>
              </w:rPr>
            </w:pPr>
            <w:r w:rsidRPr="00FD61FF">
              <w:rPr>
                <w:rFonts w:asciiTheme="majorBidi" w:eastAsia="Arial Unicode MS" w:hAnsiTheme="majorBidi" w:cstheme="majorBidi"/>
                <w:i/>
                <w:iCs/>
                <w:sz w:val="20"/>
                <w:szCs w:val="20"/>
                <w:bdr w:val="nil"/>
              </w:rPr>
              <w:lastRenderedPageBreak/>
              <w:t>(rašyti „Atitinka“ arba „Taip“ neleidžiama)</w:t>
            </w:r>
          </w:p>
        </w:tc>
        <w:tc>
          <w:tcPr>
            <w:tcW w:w="2227" w:type="dxa"/>
            <w:vAlign w:val="center"/>
          </w:tcPr>
          <w:p w14:paraId="7D13857A" w14:textId="77777777" w:rsidR="00F1531F" w:rsidRPr="000D22E8" w:rsidRDefault="00F1531F" w:rsidP="00F1531F">
            <w:pPr>
              <w:jc w:val="center"/>
              <w:rPr>
                <w:rFonts w:asciiTheme="majorBidi" w:eastAsia="Calibri" w:hAnsiTheme="majorBidi" w:cstheme="majorBidi"/>
                <w:noProof/>
                <w:sz w:val="20"/>
                <w:szCs w:val="20"/>
              </w:rPr>
            </w:pPr>
          </w:p>
        </w:tc>
      </w:tr>
      <w:tr w:rsidR="00F1531F" w:rsidRPr="00A65AFA" w14:paraId="72773387" w14:textId="77777777" w:rsidTr="00A027A9">
        <w:trPr>
          <w:jc w:val="center"/>
        </w:trPr>
        <w:tc>
          <w:tcPr>
            <w:tcW w:w="535" w:type="dxa"/>
            <w:vAlign w:val="center"/>
          </w:tcPr>
          <w:p w14:paraId="71EF0438" w14:textId="7C17870D" w:rsidR="00F1531F" w:rsidRPr="00A51EC0" w:rsidRDefault="00F1531F" w:rsidP="00F1531F">
            <w:pPr>
              <w:jc w:val="center"/>
              <w:rPr>
                <w:rFonts w:asciiTheme="majorBidi" w:hAnsiTheme="majorBidi" w:cstheme="majorBidi"/>
                <w:sz w:val="20"/>
                <w:szCs w:val="20"/>
              </w:rPr>
            </w:pPr>
            <w:r w:rsidRPr="00A51EC0">
              <w:rPr>
                <w:rFonts w:asciiTheme="majorBidi" w:hAnsiTheme="majorBidi" w:cstheme="majorBidi"/>
                <w:sz w:val="20"/>
                <w:szCs w:val="20"/>
              </w:rPr>
              <w:t>7</w:t>
            </w:r>
            <w:r w:rsidR="00D36A28">
              <w:rPr>
                <w:rFonts w:asciiTheme="majorBidi" w:hAnsiTheme="majorBidi" w:cstheme="majorBidi"/>
                <w:sz w:val="20"/>
                <w:szCs w:val="20"/>
              </w:rPr>
              <w:t>6</w:t>
            </w:r>
            <w:r w:rsidRPr="00A51EC0">
              <w:rPr>
                <w:rFonts w:asciiTheme="majorBidi" w:hAnsiTheme="majorBidi" w:cstheme="majorBidi"/>
                <w:sz w:val="20"/>
                <w:szCs w:val="20"/>
              </w:rPr>
              <w:t>.</w:t>
            </w:r>
          </w:p>
        </w:tc>
        <w:tc>
          <w:tcPr>
            <w:tcW w:w="2154" w:type="dxa"/>
            <w:vAlign w:val="center"/>
          </w:tcPr>
          <w:p w14:paraId="7981C476" w14:textId="77777777" w:rsidR="00F1531F" w:rsidRPr="00A51EC0" w:rsidRDefault="00F1531F" w:rsidP="00F1531F">
            <w:pPr>
              <w:jc w:val="center"/>
              <w:rPr>
                <w:rFonts w:asciiTheme="majorBidi" w:eastAsia="Times New Roman" w:hAnsiTheme="majorBidi" w:cstheme="majorBidi"/>
                <w:color w:val="000000"/>
                <w:sz w:val="20"/>
                <w:szCs w:val="20"/>
                <w:lang w:eastAsia="lt-LT"/>
              </w:rPr>
            </w:pPr>
            <w:r w:rsidRPr="00A51EC0">
              <w:rPr>
                <w:rFonts w:asciiTheme="majorBidi" w:eastAsia="Times New Roman" w:hAnsiTheme="majorBidi" w:cstheme="majorBidi"/>
                <w:color w:val="000000"/>
                <w:sz w:val="20"/>
                <w:szCs w:val="20"/>
                <w:lang w:eastAsia="lt-LT"/>
              </w:rPr>
              <w:t>Klasės DNR Elektroforezės rinkinys</w:t>
            </w:r>
          </w:p>
        </w:tc>
        <w:tc>
          <w:tcPr>
            <w:tcW w:w="850" w:type="dxa"/>
            <w:vAlign w:val="center"/>
          </w:tcPr>
          <w:p w14:paraId="025AE745" w14:textId="77777777" w:rsidR="00F1531F" w:rsidRPr="00A51EC0" w:rsidRDefault="00F1531F" w:rsidP="00F1531F">
            <w:pPr>
              <w:jc w:val="center"/>
              <w:rPr>
                <w:rFonts w:asciiTheme="majorBidi" w:eastAsia="Times New Roman" w:hAnsiTheme="majorBidi" w:cstheme="majorBidi"/>
                <w:sz w:val="20"/>
                <w:szCs w:val="20"/>
                <w:lang w:eastAsia="lt-LT"/>
              </w:rPr>
            </w:pPr>
            <w:r w:rsidRPr="00A51EC0">
              <w:rPr>
                <w:rFonts w:asciiTheme="majorBidi" w:eastAsia="Times New Roman" w:hAnsiTheme="majorBidi" w:cstheme="majorBidi"/>
                <w:sz w:val="20"/>
                <w:szCs w:val="20"/>
                <w:lang w:eastAsia="lt-LT"/>
              </w:rPr>
              <w:t>1</w:t>
            </w:r>
          </w:p>
        </w:tc>
        <w:tc>
          <w:tcPr>
            <w:tcW w:w="5245" w:type="dxa"/>
            <w:vAlign w:val="center"/>
          </w:tcPr>
          <w:p w14:paraId="7466F40A" w14:textId="77777777" w:rsidR="00F1531F" w:rsidRPr="00A51EC0" w:rsidRDefault="00F1531F" w:rsidP="00F1531F">
            <w:pPr>
              <w:rPr>
                <w:rFonts w:asciiTheme="majorBidi" w:eastAsia="Times New Roman" w:hAnsiTheme="majorBidi" w:cstheme="majorBidi"/>
                <w:color w:val="000000"/>
                <w:sz w:val="20"/>
                <w:szCs w:val="20"/>
                <w:lang w:eastAsia="lt-LT"/>
              </w:rPr>
            </w:pPr>
            <w:r w:rsidRPr="00A51EC0">
              <w:rPr>
                <w:rFonts w:asciiTheme="majorBidi" w:eastAsia="Times New Roman" w:hAnsiTheme="majorBidi" w:cstheme="majorBidi"/>
                <w:color w:val="000000"/>
                <w:sz w:val="20"/>
                <w:szCs w:val="20"/>
                <w:lang w:eastAsia="lt-LT"/>
              </w:rPr>
              <w:t xml:space="preserve">Elektroforezės aparatas (šeši padėklai) 1 vnt. </w:t>
            </w:r>
          </w:p>
          <w:p w14:paraId="2CAD29C2" w14:textId="0DC827FB" w:rsidR="00F1531F" w:rsidRPr="00A51EC0" w:rsidRDefault="00F1531F" w:rsidP="00F1531F">
            <w:pPr>
              <w:rPr>
                <w:rFonts w:asciiTheme="majorBidi" w:eastAsia="Times New Roman" w:hAnsiTheme="majorBidi" w:cstheme="majorBidi"/>
                <w:color w:val="000000"/>
                <w:sz w:val="20"/>
                <w:szCs w:val="20"/>
                <w:lang w:eastAsia="lt-LT"/>
              </w:rPr>
            </w:pPr>
            <w:r w:rsidRPr="00A51EC0">
              <w:rPr>
                <w:rFonts w:asciiTheme="majorBidi" w:eastAsia="Times New Roman" w:hAnsiTheme="majorBidi" w:cstheme="majorBidi"/>
                <w:color w:val="000000"/>
                <w:sz w:val="20"/>
                <w:szCs w:val="20"/>
                <w:lang w:eastAsia="lt-LT"/>
              </w:rPr>
              <w:t>Maitinimo šaltinis.</w:t>
            </w:r>
          </w:p>
          <w:p w14:paraId="0A27C747" w14:textId="77777777" w:rsidR="00F1531F" w:rsidRPr="00A51EC0" w:rsidRDefault="00F1531F" w:rsidP="00F1531F">
            <w:pPr>
              <w:rPr>
                <w:rFonts w:asciiTheme="majorBidi" w:eastAsia="Times New Roman" w:hAnsiTheme="majorBidi" w:cstheme="majorBidi"/>
                <w:color w:val="000000"/>
                <w:sz w:val="20"/>
                <w:szCs w:val="20"/>
                <w:lang w:eastAsia="lt-LT"/>
              </w:rPr>
            </w:pPr>
            <w:r w:rsidRPr="00A51EC0">
              <w:rPr>
                <w:rFonts w:asciiTheme="majorBidi" w:eastAsia="Times New Roman" w:hAnsiTheme="majorBidi" w:cstheme="majorBidi"/>
                <w:color w:val="000000"/>
                <w:sz w:val="20"/>
                <w:szCs w:val="20"/>
                <w:lang w:eastAsia="lt-LT"/>
              </w:rPr>
              <w:t>2 vnt. fiksuoto tūrio mini mikropipetės.</w:t>
            </w:r>
          </w:p>
          <w:p w14:paraId="3314B36E" w14:textId="77777777" w:rsidR="00F1531F" w:rsidRPr="00A51EC0" w:rsidRDefault="00F1531F" w:rsidP="00F1531F">
            <w:pPr>
              <w:rPr>
                <w:rFonts w:asciiTheme="majorBidi" w:eastAsia="Times New Roman" w:hAnsiTheme="majorBidi" w:cstheme="majorBidi"/>
                <w:color w:val="000000"/>
                <w:sz w:val="20"/>
                <w:szCs w:val="20"/>
                <w:lang w:eastAsia="lt-LT"/>
              </w:rPr>
            </w:pPr>
            <w:r w:rsidRPr="00A51EC0">
              <w:rPr>
                <w:rFonts w:asciiTheme="majorBidi" w:eastAsia="Times New Roman" w:hAnsiTheme="majorBidi" w:cstheme="majorBidi"/>
                <w:color w:val="000000"/>
                <w:sz w:val="20"/>
                <w:szCs w:val="20"/>
                <w:lang w:eastAsia="lt-LT"/>
              </w:rPr>
              <w:t>1 vnt. geltoni mikropipetės antgaliai.</w:t>
            </w:r>
          </w:p>
          <w:p w14:paraId="3C344520" w14:textId="0F2B6BC8" w:rsidR="00F1531F" w:rsidRPr="00A51EC0" w:rsidRDefault="00F1531F" w:rsidP="00F1531F">
            <w:pPr>
              <w:rPr>
                <w:rFonts w:asciiTheme="majorBidi" w:eastAsia="Times New Roman" w:hAnsiTheme="majorBidi" w:cstheme="majorBidi"/>
                <w:color w:val="000000"/>
                <w:sz w:val="20"/>
                <w:szCs w:val="20"/>
                <w:lang w:eastAsia="lt-LT"/>
              </w:rPr>
            </w:pPr>
            <w:r w:rsidRPr="00A51EC0">
              <w:rPr>
                <w:rFonts w:asciiTheme="majorBidi" w:eastAsia="Times New Roman" w:hAnsiTheme="majorBidi" w:cstheme="majorBidi"/>
                <w:color w:val="000000"/>
                <w:sz w:val="20"/>
                <w:szCs w:val="20"/>
                <w:lang w:eastAsia="lt-LT"/>
              </w:rPr>
              <w:t>1 vnt. DNR pirštų atspaudų klasės rinkinys.</w:t>
            </w:r>
          </w:p>
        </w:tc>
        <w:tc>
          <w:tcPr>
            <w:tcW w:w="2414" w:type="dxa"/>
            <w:vAlign w:val="center"/>
          </w:tcPr>
          <w:p w14:paraId="3C4C9F03" w14:textId="1110780A" w:rsidR="00F1531F" w:rsidRPr="00A51EC0" w:rsidRDefault="00F1531F" w:rsidP="00F1531F">
            <w:pPr>
              <w:ind w:right="77"/>
              <w:jc w:val="center"/>
              <w:rPr>
                <w:rFonts w:asciiTheme="majorBidi" w:eastAsia="Calibri" w:hAnsiTheme="majorBidi" w:cstheme="majorBidi"/>
                <w:noProof/>
                <w:sz w:val="20"/>
                <w:szCs w:val="20"/>
              </w:rPr>
            </w:pPr>
            <w:r w:rsidRPr="00A51EC0">
              <w:rPr>
                <w:rFonts w:asciiTheme="majorBidi" w:eastAsia="Arial Unicode MS" w:hAnsiTheme="majorBidi" w:cstheme="majorBidi"/>
                <w:i/>
                <w:iCs/>
                <w:sz w:val="20"/>
                <w:szCs w:val="20"/>
                <w:bdr w:val="nil"/>
              </w:rPr>
              <w:t>(rašyti „Atitinka“ arba „Taip“ neleidžiama)</w:t>
            </w:r>
          </w:p>
        </w:tc>
        <w:tc>
          <w:tcPr>
            <w:tcW w:w="2227" w:type="dxa"/>
            <w:vAlign w:val="center"/>
          </w:tcPr>
          <w:p w14:paraId="627D0D61" w14:textId="77777777" w:rsidR="00F1531F" w:rsidRPr="00A51EC0" w:rsidRDefault="00F1531F" w:rsidP="00F1531F">
            <w:pPr>
              <w:jc w:val="center"/>
              <w:rPr>
                <w:rFonts w:asciiTheme="majorBidi" w:eastAsia="Calibri" w:hAnsiTheme="majorBidi" w:cstheme="majorBidi"/>
                <w:noProof/>
                <w:sz w:val="20"/>
                <w:szCs w:val="20"/>
              </w:rPr>
            </w:pPr>
          </w:p>
        </w:tc>
      </w:tr>
    </w:tbl>
    <w:p w14:paraId="109F5158" w14:textId="09D501AC" w:rsidR="005B5232" w:rsidRPr="000D22E8" w:rsidRDefault="00AA31E2" w:rsidP="00AA31E2">
      <w:pPr>
        <w:rPr>
          <w:rFonts w:asciiTheme="majorBidi" w:hAnsiTheme="majorBidi" w:cstheme="majorBidi"/>
          <w:sz w:val="20"/>
          <w:szCs w:val="20"/>
        </w:rPr>
      </w:pPr>
      <w:r>
        <w:rPr>
          <w:rFonts w:asciiTheme="majorBidi" w:hAnsiTheme="majorBidi" w:cstheme="majorBidi"/>
          <w:sz w:val="20"/>
          <w:szCs w:val="20"/>
        </w:rPr>
        <w:t>\</w:t>
      </w:r>
    </w:p>
    <w:sectPr w:rsidR="005B5232" w:rsidRPr="000D22E8" w:rsidSect="004C3D11">
      <w:pgSz w:w="15840" w:h="12240" w:orient="landscape"/>
      <w:pgMar w:top="567" w:right="1134" w:bottom="567"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0A"/>
    <w:rsid w:val="0000082F"/>
    <w:rsid w:val="0000774A"/>
    <w:rsid w:val="000121DB"/>
    <w:rsid w:val="000174C3"/>
    <w:rsid w:val="000203BC"/>
    <w:rsid w:val="00022731"/>
    <w:rsid w:val="000332BF"/>
    <w:rsid w:val="00043CDA"/>
    <w:rsid w:val="000441F3"/>
    <w:rsid w:val="000471FA"/>
    <w:rsid w:val="00047324"/>
    <w:rsid w:val="00050731"/>
    <w:rsid w:val="000535F7"/>
    <w:rsid w:val="000544D0"/>
    <w:rsid w:val="00081666"/>
    <w:rsid w:val="00083DA4"/>
    <w:rsid w:val="000856E3"/>
    <w:rsid w:val="00093D85"/>
    <w:rsid w:val="00096141"/>
    <w:rsid w:val="000C23E8"/>
    <w:rsid w:val="000D22E8"/>
    <w:rsid w:val="000D6DE4"/>
    <w:rsid w:val="000E5DA9"/>
    <w:rsid w:val="000F3CA7"/>
    <w:rsid w:val="000F7ACC"/>
    <w:rsid w:val="0010116D"/>
    <w:rsid w:val="00103DEA"/>
    <w:rsid w:val="001116B7"/>
    <w:rsid w:val="001117C2"/>
    <w:rsid w:val="00112F1A"/>
    <w:rsid w:val="00117DEE"/>
    <w:rsid w:val="00122305"/>
    <w:rsid w:val="0013336E"/>
    <w:rsid w:val="00147C42"/>
    <w:rsid w:val="001501B4"/>
    <w:rsid w:val="00163875"/>
    <w:rsid w:val="00180A2F"/>
    <w:rsid w:val="00191708"/>
    <w:rsid w:val="00194E48"/>
    <w:rsid w:val="001A7A8E"/>
    <w:rsid w:val="001B1F9F"/>
    <w:rsid w:val="001B6CC9"/>
    <w:rsid w:val="001C1C76"/>
    <w:rsid w:val="001C58EB"/>
    <w:rsid w:val="001E30CD"/>
    <w:rsid w:val="001F287B"/>
    <w:rsid w:val="00211C11"/>
    <w:rsid w:val="00214126"/>
    <w:rsid w:val="0021672D"/>
    <w:rsid w:val="002338E6"/>
    <w:rsid w:val="00235210"/>
    <w:rsid w:val="00240DBF"/>
    <w:rsid w:val="00250EC7"/>
    <w:rsid w:val="00252426"/>
    <w:rsid w:val="00255668"/>
    <w:rsid w:val="00270E1D"/>
    <w:rsid w:val="00272962"/>
    <w:rsid w:val="002840ED"/>
    <w:rsid w:val="002A5E3D"/>
    <w:rsid w:val="002A7075"/>
    <w:rsid w:val="002B596C"/>
    <w:rsid w:val="002C6D61"/>
    <w:rsid w:val="002C7681"/>
    <w:rsid w:val="002D01AD"/>
    <w:rsid w:val="002D39B2"/>
    <w:rsid w:val="002E5BF6"/>
    <w:rsid w:val="002E6896"/>
    <w:rsid w:val="002F203D"/>
    <w:rsid w:val="002F4BDD"/>
    <w:rsid w:val="002F78EE"/>
    <w:rsid w:val="00300233"/>
    <w:rsid w:val="0031238B"/>
    <w:rsid w:val="00317669"/>
    <w:rsid w:val="00332086"/>
    <w:rsid w:val="00344104"/>
    <w:rsid w:val="003444B8"/>
    <w:rsid w:val="00345C8B"/>
    <w:rsid w:val="003524E7"/>
    <w:rsid w:val="0035446C"/>
    <w:rsid w:val="003636A9"/>
    <w:rsid w:val="00371FF0"/>
    <w:rsid w:val="0037777F"/>
    <w:rsid w:val="003837B5"/>
    <w:rsid w:val="0039011C"/>
    <w:rsid w:val="00390B64"/>
    <w:rsid w:val="003910B1"/>
    <w:rsid w:val="003A2FB0"/>
    <w:rsid w:val="003A5172"/>
    <w:rsid w:val="003B2400"/>
    <w:rsid w:val="003C52DB"/>
    <w:rsid w:val="003E1486"/>
    <w:rsid w:val="003E1B0F"/>
    <w:rsid w:val="003E3C73"/>
    <w:rsid w:val="003E495E"/>
    <w:rsid w:val="003E5724"/>
    <w:rsid w:val="003F7784"/>
    <w:rsid w:val="00404746"/>
    <w:rsid w:val="00407E7A"/>
    <w:rsid w:val="00411883"/>
    <w:rsid w:val="00427B3C"/>
    <w:rsid w:val="004375E6"/>
    <w:rsid w:val="0045197E"/>
    <w:rsid w:val="0045703F"/>
    <w:rsid w:val="004712C1"/>
    <w:rsid w:val="00473F53"/>
    <w:rsid w:val="00475188"/>
    <w:rsid w:val="004A1791"/>
    <w:rsid w:val="004A4647"/>
    <w:rsid w:val="004B3E06"/>
    <w:rsid w:val="004C3D11"/>
    <w:rsid w:val="004C5347"/>
    <w:rsid w:val="004D7433"/>
    <w:rsid w:val="004E0FC4"/>
    <w:rsid w:val="004E527C"/>
    <w:rsid w:val="004F308D"/>
    <w:rsid w:val="0050559C"/>
    <w:rsid w:val="00533990"/>
    <w:rsid w:val="00535695"/>
    <w:rsid w:val="00545A13"/>
    <w:rsid w:val="005522E4"/>
    <w:rsid w:val="005536CC"/>
    <w:rsid w:val="00574213"/>
    <w:rsid w:val="005815DA"/>
    <w:rsid w:val="005819BC"/>
    <w:rsid w:val="005932FD"/>
    <w:rsid w:val="00594C6E"/>
    <w:rsid w:val="00596012"/>
    <w:rsid w:val="005A3B4B"/>
    <w:rsid w:val="005A5FAA"/>
    <w:rsid w:val="005B190D"/>
    <w:rsid w:val="005B4A49"/>
    <w:rsid w:val="005B5232"/>
    <w:rsid w:val="005B7976"/>
    <w:rsid w:val="005C3485"/>
    <w:rsid w:val="005D172B"/>
    <w:rsid w:val="005D210D"/>
    <w:rsid w:val="005D591B"/>
    <w:rsid w:val="005E38D5"/>
    <w:rsid w:val="005E3999"/>
    <w:rsid w:val="005E461F"/>
    <w:rsid w:val="005E6337"/>
    <w:rsid w:val="005F0716"/>
    <w:rsid w:val="00600E53"/>
    <w:rsid w:val="00615F58"/>
    <w:rsid w:val="006229F2"/>
    <w:rsid w:val="006300F4"/>
    <w:rsid w:val="006324FF"/>
    <w:rsid w:val="00634F91"/>
    <w:rsid w:val="00635B15"/>
    <w:rsid w:val="006545B2"/>
    <w:rsid w:val="00655E3E"/>
    <w:rsid w:val="00666329"/>
    <w:rsid w:val="00674CF9"/>
    <w:rsid w:val="0068136B"/>
    <w:rsid w:val="006838E5"/>
    <w:rsid w:val="006851D8"/>
    <w:rsid w:val="00687AB6"/>
    <w:rsid w:val="00687ACC"/>
    <w:rsid w:val="00692D12"/>
    <w:rsid w:val="00695F3F"/>
    <w:rsid w:val="00697628"/>
    <w:rsid w:val="006A00A4"/>
    <w:rsid w:val="006A5B9C"/>
    <w:rsid w:val="006A61AB"/>
    <w:rsid w:val="006D0975"/>
    <w:rsid w:val="006D5D23"/>
    <w:rsid w:val="00704B21"/>
    <w:rsid w:val="00712A38"/>
    <w:rsid w:val="0071496F"/>
    <w:rsid w:val="00715ADB"/>
    <w:rsid w:val="00716667"/>
    <w:rsid w:val="007301B9"/>
    <w:rsid w:val="00737C12"/>
    <w:rsid w:val="007419E5"/>
    <w:rsid w:val="007674A7"/>
    <w:rsid w:val="00770173"/>
    <w:rsid w:val="00773AB8"/>
    <w:rsid w:val="007821AC"/>
    <w:rsid w:val="00784651"/>
    <w:rsid w:val="007948E2"/>
    <w:rsid w:val="007A4616"/>
    <w:rsid w:val="007B2B00"/>
    <w:rsid w:val="007D0A2C"/>
    <w:rsid w:val="007E49A8"/>
    <w:rsid w:val="008013FF"/>
    <w:rsid w:val="00804528"/>
    <w:rsid w:val="00804BD6"/>
    <w:rsid w:val="00805752"/>
    <w:rsid w:val="00806C37"/>
    <w:rsid w:val="00814B3E"/>
    <w:rsid w:val="00816EF3"/>
    <w:rsid w:val="008245F7"/>
    <w:rsid w:val="00826142"/>
    <w:rsid w:val="00836D0D"/>
    <w:rsid w:val="00836F90"/>
    <w:rsid w:val="00843F5B"/>
    <w:rsid w:val="00847E95"/>
    <w:rsid w:val="0086129A"/>
    <w:rsid w:val="00876040"/>
    <w:rsid w:val="00882A93"/>
    <w:rsid w:val="00882E5F"/>
    <w:rsid w:val="00884562"/>
    <w:rsid w:val="00887E88"/>
    <w:rsid w:val="00895149"/>
    <w:rsid w:val="00895372"/>
    <w:rsid w:val="008A4839"/>
    <w:rsid w:val="008A4A0C"/>
    <w:rsid w:val="008A6523"/>
    <w:rsid w:val="008A72C8"/>
    <w:rsid w:val="008B0910"/>
    <w:rsid w:val="008C0FE7"/>
    <w:rsid w:val="008C2F5A"/>
    <w:rsid w:val="008D4B44"/>
    <w:rsid w:val="008F50E7"/>
    <w:rsid w:val="009122DD"/>
    <w:rsid w:val="00923807"/>
    <w:rsid w:val="00927762"/>
    <w:rsid w:val="00931AC4"/>
    <w:rsid w:val="00936198"/>
    <w:rsid w:val="009427F6"/>
    <w:rsid w:val="009510B3"/>
    <w:rsid w:val="00951D79"/>
    <w:rsid w:val="009528C3"/>
    <w:rsid w:val="00956EB8"/>
    <w:rsid w:val="00962420"/>
    <w:rsid w:val="0097116B"/>
    <w:rsid w:val="0097277F"/>
    <w:rsid w:val="00972965"/>
    <w:rsid w:val="00987145"/>
    <w:rsid w:val="00987FA0"/>
    <w:rsid w:val="00994170"/>
    <w:rsid w:val="00996B5D"/>
    <w:rsid w:val="009A0570"/>
    <w:rsid w:val="009B00BE"/>
    <w:rsid w:val="009B164D"/>
    <w:rsid w:val="009B7FA0"/>
    <w:rsid w:val="009C6B5F"/>
    <w:rsid w:val="009D2346"/>
    <w:rsid w:val="009D2383"/>
    <w:rsid w:val="009D56FE"/>
    <w:rsid w:val="009E2178"/>
    <w:rsid w:val="009E28F6"/>
    <w:rsid w:val="009E35A4"/>
    <w:rsid w:val="009F06F5"/>
    <w:rsid w:val="009F3009"/>
    <w:rsid w:val="00A00C76"/>
    <w:rsid w:val="00A027A9"/>
    <w:rsid w:val="00A0377F"/>
    <w:rsid w:val="00A03BB3"/>
    <w:rsid w:val="00A1403E"/>
    <w:rsid w:val="00A14E01"/>
    <w:rsid w:val="00A2200C"/>
    <w:rsid w:val="00A26A4C"/>
    <w:rsid w:val="00A35753"/>
    <w:rsid w:val="00A429B8"/>
    <w:rsid w:val="00A51EC0"/>
    <w:rsid w:val="00A574AD"/>
    <w:rsid w:val="00A65AFA"/>
    <w:rsid w:val="00A6728A"/>
    <w:rsid w:val="00A7464D"/>
    <w:rsid w:val="00A841EC"/>
    <w:rsid w:val="00A85086"/>
    <w:rsid w:val="00A85B2C"/>
    <w:rsid w:val="00A868EC"/>
    <w:rsid w:val="00AA31E2"/>
    <w:rsid w:val="00AA3C28"/>
    <w:rsid w:val="00AA7DAB"/>
    <w:rsid w:val="00AC037A"/>
    <w:rsid w:val="00AC100B"/>
    <w:rsid w:val="00AC5C2A"/>
    <w:rsid w:val="00AC729D"/>
    <w:rsid w:val="00AC7406"/>
    <w:rsid w:val="00AD6BC1"/>
    <w:rsid w:val="00AE1DC2"/>
    <w:rsid w:val="00AE2146"/>
    <w:rsid w:val="00AE728B"/>
    <w:rsid w:val="00AF16E0"/>
    <w:rsid w:val="00AF50C8"/>
    <w:rsid w:val="00AF628A"/>
    <w:rsid w:val="00B0535B"/>
    <w:rsid w:val="00B07622"/>
    <w:rsid w:val="00B10B82"/>
    <w:rsid w:val="00B12E3E"/>
    <w:rsid w:val="00B17090"/>
    <w:rsid w:val="00B178C5"/>
    <w:rsid w:val="00B21613"/>
    <w:rsid w:val="00B21B05"/>
    <w:rsid w:val="00B34C9D"/>
    <w:rsid w:val="00B464D5"/>
    <w:rsid w:val="00B47BB6"/>
    <w:rsid w:val="00B5687A"/>
    <w:rsid w:val="00B70601"/>
    <w:rsid w:val="00B86108"/>
    <w:rsid w:val="00B86B41"/>
    <w:rsid w:val="00B90CCF"/>
    <w:rsid w:val="00B93697"/>
    <w:rsid w:val="00B95721"/>
    <w:rsid w:val="00B95F60"/>
    <w:rsid w:val="00BB5F21"/>
    <w:rsid w:val="00BB5FA9"/>
    <w:rsid w:val="00BC0766"/>
    <w:rsid w:val="00BC501C"/>
    <w:rsid w:val="00BC554A"/>
    <w:rsid w:val="00BD062E"/>
    <w:rsid w:val="00BD0815"/>
    <w:rsid w:val="00BD4DBA"/>
    <w:rsid w:val="00BE7134"/>
    <w:rsid w:val="00BF0F72"/>
    <w:rsid w:val="00BF4FD6"/>
    <w:rsid w:val="00BF5A69"/>
    <w:rsid w:val="00BF6073"/>
    <w:rsid w:val="00BF7721"/>
    <w:rsid w:val="00C05E73"/>
    <w:rsid w:val="00C06DC5"/>
    <w:rsid w:val="00C111E7"/>
    <w:rsid w:val="00C212A5"/>
    <w:rsid w:val="00C30CDF"/>
    <w:rsid w:val="00C327BC"/>
    <w:rsid w:val="00C35264"/>
    <w:rsid w:val="00C364B2"/>
    <w:rsid w:val="00C5270A"/>
    <w:rsid w:val="00C52E59"/>
    <w:rsid w:val="00C55AB3"/>
    <w:rsid w:val="00C74A06"/>
    <w:rsid w:val="00C8000E"/>
    <w:rsid w:val="00C8050E"/>
    <w:rsid w:val="00C84665"/>
    <w:rsid w:val="00C87113"/>
    <w:rsid w:val="00C87505"/>
    <w:rsid w:val="00C9291A"/>
    <w:rsid w:val="00C960B5"/>
    <w:rsid w:val="00CB2552"/>
    <w:rsid w:val="00CB571E"/>
    <w:rsid w:val="00CC7083"/>
    <w:rsid w:val="00CD02B5"/>
    <w:rsid w:val="00CD31BF"/>
    <w:rsid w:val="00CD76D2"/>
    <w:rsid w:val="00CE1F23"/>
    <w:rsid w:val="00CE39AC"/>
    <w:rsid w:val="00CE4EAC"/>
    <w:rsid w:val="00CE774A"/>
    <w:rsid w:val="00CF0C4E"/>
    <w:rsid w:val="00CF2C5A"/>
    <w:rsid w:val="00D05B66"/>
    <w:rsid w:val="00D14F9C"/>
    <w:rsid w:val="00D15B34"/>
    <w:rsid w:val="00D33C29"/>
    <w:rsid w:val="00D36A28"/>
    <w:rsid w:val="00D40352"/>
    <w:rsid w:val="00D4089F"/>
    <w:rsid w:val="00D4591B"/>
    <w:rsid w:val="00D46F0C"/>
    <w:rsid w:val="00D54C5C"/>
    <w:rsid w:val="00D55A08"/>
    <w:rsid w:val="00D56428"/>
    <w:rsid w:val="00D56DC4"/>
    <w:rsid w:val="00D61B20"/>
    <w:rsid w:val="00D63566"/>
    <w:rsid w:val="00D733B1"/>
    <w:rsid w:val="00D73AB1"/>
    <w:rsid w:val="00D85DC7"/>
    <w:rsid w:val="00D87C0C"/>
    <w:rsid w:val="00DB4F9D"/>
    <w:rsid w:val="00DB7C0B"/>
    <w:rsid w:val="00DC0E0E"/>
    <w:rsid w:val="00DC3399"/>
    <w:rsid w:val="00DC4F5E"/>
    <w:rsid w:val="00DC536A"/>
    <w:rsid w:val="00DD4B4B"/>
    <w:rsid w:val="00DE4F31"/>
    <w:rsid w:val="00DF0E9E"/>
    <w:rsid w:val="00DF650C"/>
    <w:rsid w:val="00E00DC7"/>
    <w:rsid w:val="00E12981"/>
    <w:rsid w:val="00E12D3D"/>
    <w:rsid w:val="00E17A97"/>
    <w:rsid w:val="00E22B6C"/>
    <w:rsid w:val="00E256D0"/>
    <w:rsid w:val="00E3001D"/>
    <w:rsid w:val="00E449EA"/>
    <w:rsid w:val="00E507AA"/>
    <w:rsid w:val="00E56ACF"/>
    <w:rsid w:val="00E61E53"/>
    <w:rsid w:val="00E65663"/>
    <w:rsid w:val="00E74457"/>
    <w:rsid w:val="00E7726E"/>
    <w:rsid w:val="00E8002F"/>
    <w:rsid w:val="00E80D6C"/>
    <w:rsid w:val="00E8114B"/>
    <w:rsid w:val="00E864B0"/>
    <w:rsid w:val="00E91455"/>
    <w:rsid w:val="00E936CD"/>
    <w:rsid w:val="00E95DE6"/>
    <w:rsid w:val="00EC4223"/>
    <w:rsid w:val="00ED1588"/>
    <w:rsid w:val="00ED3B79"/>
    <w:rsid w:val="00ED3D51"/>
    <w:rsid w:val="00ED59DB"/>
    <w:rsid w:val="00EE77E9"/>
    <w:rsid w:val="00F00D63"/>
    <w:rsid w:val="00F01662"/>
    <w:rsid w:val="00F036B2"/>
    <w:rsid w:val="00F0517C"/>
    <w:rsid w:val="00F1531F"/>
    <w:rsid w:val="00F200DF"/>
    <w:rsid w:val="00F27BE6"/>
    <w:rsid w:val="00F27EAB"/>
    <w:rsid w:val="00F30383"/>
    <w:rsid w:val="00F30D1B"/>
    <w:rsid w:val="00F45857"/>
    <w:rsid w:val="00F45B82"/>
    <w:rsid w:val="00F50705"/>
    <w:rsid w:val="00F52181"/>
    <w:rsid w:val="00F52E50"/>
    <w:rsid w:val="00F546C2"/>
    <w:rsid w:val="00F635A9"/>
    <w:rsid w:val="00F658D6"/>
    <w:rsid w:val="00F73ED4"/>
    <w:rsid w:val="00F74844"/>
    <w:rsid w:val="00F8600A"/>
    <w:rsid w:val="00F908CA"/>
    <w:rsid w:val="00F92F13"/>
    <w:rsid w:val="00F9718D"/>
    <w:rsid w:val="00F97D47"/>
    <w:rsid w:val="00FA1B11"/>
    <w:rsid w:val="00FA23BD"/>
    <w:rsid w:val="00FA7FF0"/>
    <w:rsid w:val="00FC532F"/>
    <w:rsid w:val="00FD20A9"/>
    <w:rsid w:val="00FD61FF"/>
    <w:rsid w:val="00FE13D8"/>
    <w:rsid w:val="00FE4344"/>
    <w:rsid w:val="00FE579C"/>
    <w:rsid w:val="00FF42AD"/>
    <w:rsid w:val="00FF5FE4"/>
    <w:rsid w:val="00FF67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16550"/>
  <w15:chartTrackingRefBased/>
  <w15:docId w15:val="{466AFD77-A8D5-4AF5-99F4-50A0A905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2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2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2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2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2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2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70A"/>
    <w:rPr>
      <w:rFonts w:eastAsiaTheme="majorEastAsia" w:cstheme="majorBidi"/>
      <w:color w:val="272727" w:themeColor="text1" w:themeTint="D8"/>
    </w:rPr>
  </w:style>
  <w:style w:type="paragraph" w:styleId="Title">
    <w:name w:val="Title"/>
    <w:basedOn w:val="Normal"/>
    <w:next w:val="Normal"/>
    <w:link w:val="TitleChar"/>
    <w:uiPriority w:val="10"/>
    <w:qFormat/>
    <w:rsid w:val="00C52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70A"/>
    <w:pPr>
      <w:spacing w:before="160"/>
      <w:jc w:val="center"/>
    </w:pPr>
    <w:rPr>
      <w:i/>
      <w:iCs/>
      <w:color w:val="404040" w:themeColor="text1" w:themeTint="BF"/>
    </w:rPr>
  </w:style>
  <w:style w:type="character" w:customStyle="1" w:styleId="QuoteChar">
    <w:name w:val="Quote Char"/>
    <w:basedOn w:val="DefaultParagraphFont"/>
    <w:link w:val="Quote"/>
    <w:uiPriority w:val="29"/>
    <w:rsid w:val="00C5270A"/>
    <w:rPr>
      <w:i/>
      <w:iCs/>
      <w:color w:val="404040" w:themeColor="text1" w:themeTint="BF"/>
    </w:rPr>
  </w:style>
  <w:style w:type="paragraph" w:styleId="ListParagraph">
    <w:name w:val="List Paragraph"/>
    <w:basedOn w:val="Normal"/>
    <w:uiPriority w:val="34"/>
    <w:qFormat/>
    <w:rsid w:val="00C5270A"/>
    <w:pPr>
      <w:ind w:left="720"/>
      <w:contextualSpacing/>
    </w:pPr>
  </w:style>
  <w:style w:type="character" w:styleId="IntenseEmphasis">
    <w:name w:val="Intense Emphasis"/>
    <w:basedOn w:val="DefaultParagraphFont"/>
    <w:uiPriority w:val="21"/>
    <w:qFormat/>
    <w:rsid w:val="00C5270A"/>
    <w:rPr>
      <w:i/>
      <w:iCs/>
      <w:color w:val="0F4761" w:themeColor="accent1" w:themeShade="BF"/>
    </w:rPr>
  </w:style>
  <w:style w:type="paragraph" w:styleId="IntenseQuote">
    <w:name w:val="Intense Quote"/>
    <w:basedOn w:val="Normal"/>
    <w:next w:val="Normal"/>
    <w:link w:val="IntenseQuoteChar"/>
    <w:uiPriority w:val="30"/>
    <w:qFormat/>
    <w:rsid w:val="00C52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70A"/>
    <w:rPr>
      <w:i/>
      <w:iCs/>
      <w:color w:val="0F4761" w:themeColor="accent1" w:themeShade="BF"/>
    </w:rPr>
  </w:style>
  <w:style w:type="character" w:styleId="IntenseReference">
    <w:name w:val="Intense Reference"/>
    <w:basedOn w:val="DefaultParagraphFont"/>
    <w:uiPriority w:val="32"/>
    <w:qFormat/>
    <w:rsid w:val="00C5270A"/>
    <w:rPr>
      <w:b/>
      <w:bCs/>
      <w:smallCaps/>
      <w:color w:val="0F4761" w:themeColor="accent1" w:themeShade="BF"/>
      <w:spacing w:val="5"/>
    </w:rPr>
  </w:style>
  <w:style w:type="table" w:styleId="TableGrid">
    <w:name w:val="Table Grid"/>
    <w:basedOn w:val="TableNormal"/>
    <w:uiPriority w:val="39"/>
    <w:rsid w:val="00581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30CDF"/>
    <w:rPr>
      <w:sz w:val="16"/>
      <w:szCs w:val="16"/>
    </w:rPr>
  </w:style>
  <w:style w:type="paragraph" w:styleId="CommentText">
    <w:name w:val="annotation text"/>
    <w:basedOn w:val="Normal"/>
    <w:link w:val="CommentTextChar"/>
    <w:uiPriority w:val="99"/>
    <w:unhideWhenUsed/>
    <w:rsid w:val="00C30CDF"/>
    <w:pPr>
      <w:spacing w:line="240" w:lineRule="auto"/>
    </w:pPr>
    <w:rPr>
      <w:sz w:val="20"/>
      <w:szCs w:val="20"/>
    </w:rPr>
  </w:style>
  <w:style w:type="character" w:customStyle="1" w:styleId="CommentTextChar">
    <w:name w:val="Comment Text Char"/>
    <w:basedOn w:val="DefaultParagraphFont"/>
    <w:link w:val="CommentText"/>
    <w:uiPriority w:val="99"/>
    <w:rsid w:val="00C30CDF"/>
    <w:rPr>
      <w:sz w:val="20"/>
      <w:szCs w:val="20"/>
    </w:rPr>
  </w:style>
  <w:style w:type="paragraph" w:styleId="CommentSubject">
    <w:name w:val="annotation subject"/>
    <w:basedOn w:val="CommentText"/>
    <w:next w:val="CommentText"/>
    <w:link w:val="CommentSubjectChar"/>
    <w:uiPriority w:val="99"/>
    <w:semiHidden/>
    <w:unhideWhenUsed/>
    <w:rsid w:val="00C30CDF"/>
    <w:rPr>
      <w:b/>
      <w:bCs/>
    </w:rPr>
  </w:style>
  <w:style w:type="character" w:customStyle="1" w:styleId="CommentSubjectChar">
    <w:name w:val="Comment Subject Char"/>
    <w:basedOn w:val="CommentTextChar"/>
    <w:link w:val="CommentSubject"/>
    <w:uiPriority w:val="99"/>
    <w:semiHidden/>
    <w:rsid w:val="00C30C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2EB4-EAA6-4976-ABD4-279CCA52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32765</Words>
  <Characters>18677</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Žareiko</dc:creator>
  <cp:lastModifiedBy>Miroslav Prokopovič</cp:lastModifiedBy>
  <cp:revision>3</cp:revision>
  <cp:lastPrinted>2026-02-09T10:31:00Z</cp:lastPrinted>
  <dcterms:created xsi:type="dcterms:W3CDTF">2026-02-17T12:28:00Z</dcterms:created>
  <dcterms:modified xsi:type="dcterms:W3CDTF">2026-02-17T12:30:00Z</dcterms:modified>
</cp:coreProperties>
</file>